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6CF2" w:rsidRDefault="00836CF2" w:rsidP="00836CF2">
      <w:pPr>
        <w:widowControl w:val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E6A8E">
        <w:rPr>
          <w:rFonts w:ascii="Times New Roman" w:hAnsi="Times New Roman" w:cs="Times New Roman"/>
          <w:b/>
          <w:sz w:val="22"/>
          <w:szCs w:val="22"/>
        </w:rPr>
        <w:t>ANEXO II</w:t>
      </w:r>
      <w:r>
        <w:rPr>
          <w:rFonts w:ascii="Times New Roman" w:hAnsi="Times New Roman" w:cs="Times New Roman"/>
          <w:b/>
          <w:sz w:val="22"/>
          <w:szCs w:val="22"/>
        </w:rPr>
        <w:t>I</w:t>
      </w:r>
      <w:r w:rsidRPr="00CE6A8E">
        <w:rPr>
          <w:rFonts w:ascii="Times New Roman" w:hAnsi="Times New Roman" w:cs="Times New Roman"/>
          <w:b/>
          <w:sz w:val="22"/>
          <w:szCs w:val="22"/>
        </w:rPr>
        <w:t xml:space="preserve"> – </w:t>
      </w:r>
      <w:r>
        <w:rPr>
          <w:rFonts w:ascii="Times New Roman" w:hAnsi="Times New Roman" w:cs="Times New Roman"/>
          <w:b/>
          <w:sz w:val="22"/>
          <w:szCs w:val="22"/>
        </w:rPr>
        <w:t>CARTA</w:t>
      </w:r>
      <w:r w:rsidRPr="00B0440B">
        <w:rPr>
          <w:rFonts w:ascii="Times New Roman" w:hAnsi="Times New Roman" w:cs="Times New Roman"/>
          <w:b/>
          <w:sz w:val="22"/>
          <w:szCs w:val="22"/>
        </w:rPr>
        <w:t xml:space="preserve"> DE ANU</w:t>
      </w:r>
      <w:r>
        <w:rPr>
          <w:rFonts w:ascii="Times New Roman" w:hAnsi="Times New Roman" w:cs="Times New Roman"/>
          <w:b/>
          <w:sz w:val="22"/>
          <w:szCs w:val="22"/>
        </w:rPr>
        <w:t>Ê</w:t>
      </w:r>
      <w:r w:rsidRPr="00B0440B">
        <w:rPr>
          <w:rFonts w:ascii="Times New Roman" w:hAnsi="Times New Roman" w:cs="Times New Roman"/>
          <w:b/>
          <w:sz w:val="22"/>
          <w:szCs w:val="22"/>
        </w:rPr>
        <w:t>NCIA DA INSTITUIÇÃO PARCEIRA</w:t>
      </w:r>
    </w:p>
    <w:p w:rsidR="00836CF2" w:rsidRPr="00B0440B" w:rsidRDefault="00836CF2" w:rsidP="00836CF2">
      <w:pPr>
        <w:widowControl w:val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836CF2" w:rsidRDefault="00836CF2" w:rsidP="00836CF2">
      <w:pPr>
        <w:widowControl w:val="0"/>
        <w:jc w:val="both"/>
        <w:rPr>
          <w:rFonts w:ascii="Times New Roman" w:hAnsi="Times New Roman" w:cs="Times New Roman"/>
          <w:sz w:val="22"/>
          <w:szCs w:val="22"/>
        </w:rPr>
      </w:pPr>
    </w:p>
    <w:p w:rsidR="00836CF2" w:rsidRPr="0019142F" w:rsidRDefault="007043C8" w:rsidP="00836CF2">
      <w:pPr>
        <w:widowControl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043C8">
        <w:rPr>
          <w:rFonts w:ascii="Times New Roman" w:hAnsi="Times New Roman" w:cs="Times New Roman"/>
          <w:sz w:val="22"/>
          <w:szCs w:val="22"/>
        </w:rPr>
        <w:t xml:space="preserve">Eu, </w:t>
      </w:r>
      <w:r w:rsidRPr="007043C8">
        <w:rPr>
          <w:rFonts w:ascii="Times New Roman" w:hAnsi="Times New Roman" w:cs="Times New Roman"/>
          <w:b/>
          <w:sz w:val="22"/>
          <w:szCs w:val="22"/>
        </w:rPr>
        <w:t>[Nome do Representante Legal]</w:t>
      </w:r>
      <w:r w:rsidRPr="007043C8">
        <w:rPr>
          <w:rFonts w:ascii="Times New Roman" w:hAnsi="Times New Roman" w:cs="Times New Roman"/>
          <w:sz w:val="22"/>
          <w:szCs w:val="22"/>
        </w:rPr>
        <w:t xml:space="preserve">, na qualidade de representante legal da instituição </w:t>
      </w:r>
      <w:r w:rsidRPr="007043C8">
        <w:rPr>
          <w:rFonts w:ascii="Times New Roman" w:hAnsi="Times New Roman" w:cs="Times New Roman"/>
          <w:b/>
          <w:sz w:val="22"/>
          <w:szCs w:val="22"/>
        </w:rPr>
        <w:t>[Nome da Instituição]</w:t>
      </w:r>
      <w:r w:rsidRPr="007043C8">
        <w:rPr>
          <w:rFonts w:ascii="Times New Roman" w:hAnsi="Times New Roman" w:cs="Times New Roman"/>
          <w:sz w:val="22"/>
          <w:szCs w:val="22"/>
        </w:rPr>
        <w:t xml:space="preserve">, declaro estar ciente e de acordo com a realização das atividades de ensino, pesquisa e extensão da </w:t>
      </w:r>
      <w:r w:rsidRPr="007043C8">
        <w:rPr>
          <w:rFonts w:ascii="Times New Roman" w:hAnsi="Times New Roman" w:cs="Times New Roman"/>
          <w:b/>
          <w:sz w:val="22"/>
          <w:szCs w:val="22"/>
        </w:rPr>
        <w:t>Liga Acadêmica [Nome da Liga Acadêmica]</w:t>
      </w:r>
      <w:r w:rsidRPr="007043C8">
        <w:rPr>
          <w:rFonts w:ascii="Times New Roman" w:hAnsi="Times New Roman" w:cs="Times New Roman"/>
          <w:sz w:val="22"/>
          <w:szCs w:val="22"/>
        </w:rPr>
        <w:t xml:space="preserve">, referente ao ciclo </w:t>
      </w:r>
      <w:r w:rsidRPr="007043C8">
        <w:rPr>
          <w:rFonts w:ascii="Times New Roman" w:hAnsi="Times New Roman" w:cs="Times New Roman"/>
          <w:b/>
          <w:sz w:val="22"/>
          <w:szCs w:val="22"/>
        </w:rPr>
        <w:t>2026/2027</w:t>
      </w:r>
      <w:r w:rsidRPr="007043C8">
        <w:rPr>
          <w:rFonts w:ascii="Times New Roman" w:hAnsi="Times New Roman" w:cs="Times New Roman"/>
          <w:sz w:val="22"/>
          <w:szCs w:val="22"/>
        </w:rPr>
        <w:t xml:space="preserve">. Esta liga será submetida ao edital de Ligas Acadêmicas da Universidade do Estado do Amazonas, </w:t>
      </w:r>
      <w:r w:rsidRPr="007043C8">
        <w:rPr>
          <w:rFonts w:ascii="Times New Roman" w:hAnsi="Times New Roman" w:cs="Times New Roman"/>
          <w:b/>
          <w:sz w:val="22"/>
          <w:szCs w:val="22"/>
        </w:rPr>
        <w:t xml:space="preserve">Edital Nº </w:t>
      </w:r>
      <w:proofErr w:type="spellStart"/>
      <w:r w:rsidRPr="007043C8">
        <w:rPr>
          <w:rFonts w:ascii="Times New Roman" w:hAnsi="Times New Roman" w:cs="Times New Roman"/>
          <w:b/>
          <w:sz w:val="22"/>
          <w:szCs w:val="22"/>
        </w:rPr>
        <w:t>xx</w:t>
      </w:r>
      <w:proofErr w:type="spellEnd"/>
      <w:r w:rsidRPr="007043C8">
        <w:rPr>
          <w:rFonts w:ascii="Times New Roman" w:hAnsi="Times New Roman" w:cs="Times New Roman"/>
          <w:b/>
          <w:sz w:val="22"/>
          <w:szCs w:val="22"/>
        </w:rPr>
        <w:t>/2026</w:t>
      </w:r>
      <w:r w:rsidRPr="007043C8">
        <w:rPr>
          <w:rFonts w:ascii="Times New Roman" w:hAnsi="Times New Roman" w:cs="Times New Roman"/>
          <w:sz w:val="22"/>
          <w:szCs w:val="22"/>
        </w:rPr>
        <w:t xml:space="preserve">, da </w:t>
      </w:r>
      <w:proofErr w:type="spellStart"/>
      <w:r w:rsidRPr="007043C8">
        <w:rPr>
          <w:rFonts w:ascii="Times New Roman" w:hAnsi="Times New Roman" w:cs="Times New Roman"/>
          <w:sz w:val="22"/>
          <w:szCs w:val="22"/>
        </w:rPr>
        <w:t>Pró-Reitoria</w:t>
      </w:r>
      <w:proofErr w:type="spellEnd"/>
      <w:r w:rsidRPr="007043C8">
        <w:rPr>
          <w:rFonts w:ascii="Times New Roman" w:hAnsi="Times New Roman" w:cs="Times New Roman"/>
          <w:sz w:val="22"/>
          <w:szCs w:val="22"/>
        </w:rPr>
        <w:t xml:space="preserve"> de Extensão e Assuntos Comunitários (PROEX). As atividades poderão ocorrer por um período de </w:t>
      </w:r>
      <w:r w:rsidRPr="007043C8">
        <w:rPr>
          <w:rFonts w:ascii="Times New Roman" w:hAnsi="Times New Roman" w:cs="Times New Roman"/>
          <w:b/>
          <w:sz w:val="22"/>
          <w:szCs w:val="22"/>
        </w:rPr>
        <w:t>XX</w:t>
      </w:r>
      <w:r w:rsidRPr="007043C8">
        <w:rPr>
          <w:rFonts w:ascii="Times New Roman" w:hAnsi="Times New Roman" w:cs="Times New Roman"/>
          <w:sz w:val="22"/>
          <w:szCs w:val="22"/>
        </w:rPr>
        <w:t xml:space="preserve"> meses (com um máximo de 12 meses), contando a partir da sua aprovação no referido edital, e serão acompanhadas por um responsável da instituição.</w:t>
      </w:r>
      <w:bookmarkStart w:id="0" w:name="_GoBack"/>
      <w:bookmarkEnd w:id="0"/>
    </w:p>
    <w:p w:rsidR="00836CF2" w:rsidRDefault="00836CF2" w:rsidP="00836CF2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836CF2" w:rsidRDefault="00836CF2" w:rsidP="00836CF2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836CF2" w:rsidRDefault="00836CF2" w:rsidP="00836CF2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836CF2" w:rsidRDefault="00836CF2" w:rsidP="00836CF2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836CF2" w:rsidRPr="0019142F" w:rsidRDefault="00836CF2" w:rsidP="00836CF2">
      <w:pPr>
        <w:widowControl w:val="0"/>
        <w:jc w:val="center"/>
        <w:rPr>
          <w:rFonts w:ascii="Times New Roman" w:hAnsi="Times New Roman" w:cs="Times New Roman"/>
          <w:sz w:val="22"/>
          <w:szCs w:val="22"/>
        </w:rPr>
      </w:pPr>
      <w:r w:rsidRPr="0019142F">
        <w:rPr>
          <w:rFonts w:ascii="Times New Roman" w:hAnsi="Times New Roman" w:cs="Times New Roman"/>
          <w:sz w:val="22"/>
          <w:szCs w:val="22"/>
        </w:rPr>
        <w:t xml:space="preserve">Assinatura do </w:t>
      </w:r>
      <w:r>
        <w:rPr>
          <w:rFonts w:ascii="Times New Roman" w:hAnsi="Times New Roman" w:cs="Times New Roman"/>
          <w:sz w:val="22"/>
          <w:szCs w:val="22"/>
        </w:rPr>
        <w:t>Representante Legal</w:t>
      </w:r>
    </w:p>
    <w:p w:rsidR="00836CF2" w:rsidRPr="0019142F" w:rsidRDefault="00836CF2" w:rsidP="00836CF2">
      <w:pPr>
        <w:widowControl w:val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9142F">
        <w:rPr>
          <w:rFonts w:ascii="Times New Roman" w:hAnsi="Times New Roman" w:cs="Times New Roman"/>
          <w:b/>
          <w:sz w:val="22"/>
          <w:szCs w:val="22"/>
        </w:rPr>
        <w:t xml:space="preserve">(Nome do </w:t>
      </w:r>
      <w:r>
        <w:rPr>
          <w:rFonts w:ascii="Times New Roman" w:hAnsi="Times New Roman" w:cs="Times New Roman"/>
          <w:b/>
          <w:sz w:val="22"/>
          <w:szCs w:val="22"/>
        </w:rPr>
        <w:t>Representante</w:t>
      </w:r>
      <w:r w:rsidRPr="0019142F">
        <w:rPr>
          <w:rFonts w:ascii="Times New Roman" w:hAnsi="Times New Roman" w:cs="Times New Roman"/>
          <w:b/>
          <w:sz w:val="22"/>
          <w:szCs w:val="22"/>
        </w:rPr>
        <w:t>)</w:t>
      </w:r>
    </w:p>
    <w:p w:rsidR="00836CF2" w:rsidRDefault="00836CF2" w:rsidP="00836CF2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836CF2" w:rsidRDefault="00836CF2" w:rsidP="00836CF2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836CF2" w:rsidRDefault="00836CF2" w:rsidP="00836CF2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836CF2" w:rsidRDefault="00836CF2" w:rsidP="00836CF2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836CF2" w:rsidRDefault="00836CF2" w:rsidP="00836CF2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836CF2" w:rsidRDefault="00836CF2" w:rsidP="00836CF2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836CF2" w:rsidRDefault="00836CF2" w:rsidP="00836CF2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836CF2" w:rsidRDefault="00836CF2" w:rsidP="007043C8">
      <w:pPr>
        <w:spacing w:line="360" w:lineRule="auto"/>
        <w:rPr>
          <w:rFonts w:ascii="Times New Roman" w:eastAsia="Times New Roman" w:hAnsi="Times New Roman" w:cs="Times New Roman"/>
        </w:rPr>
      </w:pPr>
    </w:p>
    <w:p w:rsidR="006903A9" w:rsidRPr="00836CF2" w:rsidRDefault="00836CF2" w:rsidP="00836CF2">
      <w:pPr>
        <w:spacing w:line="360" w:lineRule="auto"/>
        <w:jc w:val="center"/>
        <w:rPr>
          <w:rFonts w:ascii="Times New Roman" w:eastAsia="Times New Roman" w:hAnsi="Times New Roman" w:cs="Times New Roman"/>
          <w:sz w:val="18"/>
          <w:szCs w:val="20"/>
        </w:rPr>
      </w:pPr>
      <w:r w:rsidRPr="006C41AE">
        <w:rPr>
          <w:rFonts w:ascii="Times New Roman" w:eastAsia="Times New Roman" w:hAnsi="Times New Roman" w:cs="Times New Roman"/>
          <w:b/>
          <w:sz w:val="18"/>
          <w:szCs w:val="20"/>
        </w:rPr>
        <w:t>Observação:</w:t>
      </w:r>
      <w:r w:rsidRPr="006C41AE">
        <w:rPr>
          <w:rFonts w:ascii="Times New Roman" w:eastAsia="Times New Roman" w:hAnsi="Times New Roman" w:cs="Times New Roman"/>
          <w:sz w:val="18"/>
          <w:szCs w:val="20"/>
        </w:rPr>
        <w:t xml:space="preserve"> a assinatura deverá ter sua firma reconhecida em cartório ou por meio da plataforma Gov.br</w:t>
      </w:r>
      <w:r>
        <w:rPr>
          <w:rFonts w:ascii="Times New Roman" w:eastAsia="Times New Roman" w:hAnsi="Times New Roman" w:cs="Times New Roman"/>
          <w:sz w:val="18"/>
          <w:szCs w:val="20"/>
        </w:rPr>
        <w:t>.</w:t>
      </w:r>
    </w:p>
    <w:sectPr w:rsidR="006903A9" w:rsidRPr="00836CF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EC1" w:rsidRDefault="00BF2EC1" w:rsidP="00BF2EC1">
      <w:pPr>
        <w:spacing w:after="0" w:line="240" w:lineRule="auto"/>
      </w:pPr>
      <w:r>
        <w:separator/>
      </w:r>
    </w:p>
  </w:endnote>
  <w:endnote w:type="continuationSeparator" w:id="0">
    <w:p w:rsidR="00BF2EC1" w:rsidRDefault="00BF2EC1" w:rsidP="00BF2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EC1" w:rsidRDefault="00BF2EC1" w:rsidP="00BF2EC1">
      <w:pPr>
        <w:spacing w:after="0" w:line="240" w:lineRule="auto"/>
      </w:pPr>
      <w:r>
        <w:separator/>
      </w:r>
    </w:p>
  </w:footnote>
  <w:footnote w:type="continuationSeparator" w:id="0">
    <w:p w:rsidR="00BF2EC1" w:rsidRDefault="00BF2EC1" w:rsidP="00BF2E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2EC1" w:rsidRDefault="00BF2EC1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8F94B5E" wp14:editId="5ECD004E">
          <wp:simplePos x="0" y="0"/>
          <wp:positionH relativeFrom="page">
            <wp:align>right</wp:align>
          </wp:positionH>
          <wp:positionV relativeFrom="paragraph">
            <wp:posOffset>-449523</wp:posOffset>
          </wp:positionV>
          <wp:extent cx="7550150" cy="10786745"/>
          <wp:effectExtent l="0" t="0" r="0" b="0"/>
          <wp:wrapNone/>
          <wp:docPr id="34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0150" cy="10786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C1"/>
    <w:rsid w:val="004634F7"/>
    <w:rsid w:val="00532965"/>
    <w:rsid w:val="006903A9"/>
    <w:rsid w:val="007043C8"/>
    <w:rsid w:val="00836CF2"/>
    <w:rsid w:val="00BF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8E8BE"/>
  <w15:chartTrackingRefBased/>
  <w15:docId w15:val="{3294852B-0527-4D2A-96E8-976C040DC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2EC1"/>
    <w:pPr>
      <w:spacing w:line="278" w:lineRule="auto"/>
    </w:pPr>
    <w:rPr>
      <w:rFonts w:ascii="Aptos" w:eastAsia="Aptos" w:hAnsi="Aptos" w:cs="Aptos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F2EC1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BF2EC1"/>
  </w:style>
  <w:style w:type="paragraph" w:styleId="Rodap">
    <w:name w:val="footer"/>
    <w:basedOn w:val="Normal"/>
    <w:link w:val="RodapChar"/>
    <w:uiPriority w:val="99"/>
    <w:unhideWhenUsed/>
    <w:rsid w:val="00BF2EC1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BF2EC1"/>
  </w:style>
  <w:style w:type="table" w:styleId="Tabelacomgrade">
    <w:name w:val="Table Grid"/>
    <w:basedOn w:val="Tabelanormal"/>
    <w:uiPriority w:val="39"/>
    <w:rsid w:val="00BF2EC1"/>
    <w:pPr>
      <w:spacing w:after="0" w:line="240" w:lineRule="auto"/>
    </w:pPr>
    <w:rPr>
      <w:rFonts w:ascii="Aptos" w:eastAsia="Aptos" w:hAnsi="Aptos" w:cs="Aptos"/>
      <w:sz w:val="24"/>
      <w:szCs w:val="24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Costa Passos Anveres</dc:creator>
  <cp:keywords/>
  <dc:description/>
  <cp:lastModifiedBy>Felipe Costa Passos Anveres</cp:lastModifiedBy>
  <cp:revision>3</cp:revision>
  <dcterms:created xsi:type="dcterms:W3CDTF">2025-09-10T18:35:00Z</dcterms:created>
  <dcterms:modified xsi:type="dcterms:W3CDTF">2025-12-10T14:34:00Z</dcterms:modified>
</cp:coreProperties>
</file>