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C4C" w:rsidRPr="006E0545" w:rsidRDefault="00CB6C4C" w:rsidP="005A56C1">
      <w:pPr>
        <w:pStyle w:val="Cabealho"/>
        <w:tabs>
          <w:tab w:val="clear" w:pos="4419"/>
          <w:tab w:val="clear" w:pos="8838"/>
        </w:tabs>
        <w:spacing w:line="360" w:lineRule="auto"/>
      </w:pPr>
      <w:r w:rsidRPr="006E0545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343AC" w:rsidRPr="006E0545" w:rsidRDefault="003343AC" w:rsidP="003343AC">
      <w:pPr>
        <w:jc w:val="both"/>
        <w:rPr>
          <w:b/>
        </w:rPr>
      </w:pPr>
      <w:r w:rsidRPr="006E0545">
        <w:rPr>
          <w:b/>
        </w:rPr>
        <w:t>EDITAL PARA PROCESSO SELETIVO DE PROVIMENTO DE VAGAS PARA O PROGRAMA DE MONITORIA DO CENTRO DE ESTUDOS SUPERIORES DE TEFÉ/CEST DA UNIVERSIDADE DO ESTADO DO AMAZONAS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3343AC" w:rsidRPr="006E0545" w:rsidRDefault="00E46664" w:rsidP="003343AC">
      <w:pPr>
        <w:ind w:firstLine="720"/>
        <w:jc w:val="center"/>
        <w:rPr>
          <w:b/>
        </w:rPr>
      </w:pPr>
      <w:r>
        <w:rPr>
          <w:b/>
        </w:rPr>
        <w:t xml:space="preserve">EDITAL N. </w:t>
      </w:r>
      <w:r w:rsidR="002C3225" w:rsidRPr="002C3225">
        <w:rPr>
          <w:b/>
        </w:rPr>
        <w:t>001</w:t>
      </w:r>
      <w:r w:rsidR="003343AC" w:rsidRPr="002C3225">
        <w:rPr>
          <w:b/>
        </w:rPr>
        <w:t>/201</w:t>
      </w:r>
      <w:r w:rsidRPr="002C3225">
        <w:rPr>
          <w:b/>
        </w:rPr>
        <w:t>7</w:t>
      </w:r>
      <w:r w:rsidR="003343AC" w:rsidRPr="006E0545">
        <w:rPr>
          <w:b/>
        </w:rPr>
        <w:t xml:space="preserve"> - UEA/CEST</w:t>
      </w:r>
    </w:p>
    <w:p w:rsidR="003343AC" w:rsidRPr="006E0545" w:rsidRDefault="003343AC" w:rsidP="003343AC">
      <w:pPr>
        <w:rPr>
          <w:b/>
          <w:bCs/>
        </w:rPr>
      </w:pPr>
    </w:p>
    <w:p w:rsidR="003343AC" w:rsidRPr="006E0545" w:rsidRDefault="003343AC" w:rsidP="003343AC">
      <w:pPr>
        <w:ind w:left="3420"/>
        <w:jc w:val="both"/>
      </w:pPr>
      <w:r w:rsidRPr="006E0545">
        <w:rPr>
          <w:i/>
          <w:iCs/>
        </w:rPr>
        <w:t xml:space="preserve">Fixa as normas do Processo de Seleção Classificatória </w:t>
      </w:r>
      <w:r w:rsidRPr="00844287">
        <w:rPr>
          <w:i/>
          <w:iCs/>
        </w:rPr>
        <w:t>201</w:t>
      </w:r>
      <w:r w:rsidR="00E46664">
        <w:rPr>
          <w:i/>
          <w:iCs/>
        </w:rPr>
        <w:t>7/2</w:t>
      </w:r>
      <w:r w:rsidRPr="006E0545">
        <w:rPr>
          <w:i/>
          <w:iCs/>
        </w:rPr>
        <w:t xml:space="preserve"> </w:t>
      </w:r>
      <w:r w:rsidR="00723254">
        <w:rPr>
          <w:i/>
          <w:iCs/>
        </w:rPr>
        <w:t>à</w:t>
      </w:r>
      <w:r w:rsidRPr="006E0545">
        <w:rPr>
          <w:i/>
          <w:iCs/>
        </w:rPr>
        <w:t xml:space="preserve"> alunos do Centro de Estudos Superiores de Tefé para preenchimento das vagas para Monitoria </w:t>
      </w:r>
      <w:r w:rsidRPr="006E0545">
        <w:rPr>
          <w:i/>
          <w:iCs/>
          <w:u w:val="single"/>
        </w:rPr>
        <w:t>remunerad</w:t>
      </w:r>
      <w:r w:rsidRPr="006E0545">
        <w:rPr>
          <w:i/>
          <w:iCs/>
        </w:rPr>
        <w:t xml:space="preserve">a ou </w:t>
      </w:r>
      <w:r w:rsidRPr="006E0545">
        <w:rPr>
          <w:i/>
          <w:iCs/>
          <w:u w:val="single"/>
        </w:rPr>
        <w:t>não remunerada</w:t>
      </w:r>
      <w:r w:rsidRPr="006E0545">
        <w:rPr>
          <w:i/>
          <w:iCs/>
        </w:rPr>
        <w:t xml:space="preserve"> do Programa de Monitoria do CEST, da Universidade do Estado do Amazonas, conforme o Manual para operacionalização interna nos Centros, sobr</w:t>
      </w:r>
      <w:r w:rsidR="00DF7FF7">
        <w:rPr>
          <w:i/>
          <w:iCs/>
        </w:rPr>
        <w:t>e o disposto na Resolução n. 073/2013</w:t>
      </w:r>
      <w:r w:rsidRPr="006E0545">
        <w:rPr>
          <w:i/>
          <w:iCs/>
        </w:rPr>
        <w:t xml:space="preserve"> - CONSUNIV</w:t>
      </w:r>
      <w:r w:rsidRPr="006E0545">
        <w:t xml:space="preserve">. 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3343AC" w:rsidRPr="006E0545" w:rsidRDefault="003343AC" w:rsidP="003343AC">
      <w:pPr>
        <w:ind w:firstLine="720"/>
        <w:jc w:val="both"/>
      </w:pPr>
    </w:p>
    <w:p w:rsidR="003343AC" w:rsidRPr="006E0545" w:rsidRDefault="003343AC" w:rsidP="003343AC">
      <w:pPr>
        <w:ind w:firstLine="720"/>
        <w:jc w:val="both"/>
      </w:pPr>
      <w:r w:rsidRPr="006E0545">
        <w:t xml:space="preserve">A Diretoria do Centro de Estudos Superiores de Tefé, de acordo a Resolução </w:t>
      </w:r>
      <w:r w:rsidR="00DF7FF7">
        <w:rPr>
          <w:i/>
          <w:iCs/>
        </w:rPr>
        <w:t>n. 073/2013</w:t>
      </w:r>
      <w:r w:rsidRPr="006E0545">
        <w:t>, torna público, para conhecimento dos interessados o que segue:</w:t>
      </w:r>
    </w:p>
    <w:p w:rsidR="003343AC" w:rsidRPr="006E0545" w:rsidRDefault="003343AC" w:rsidP="003343AC">
      <w:pPr>
        <w:jc w:val="both"/>
      </w:pPr>
    </w:p>
    <w:p w:rsidR="003343AC" w:rsidRPr="006E0545" w:rsidRDefault="003343AC" w:rsidP="003343AC">
      <w:pPr>
        <w:jc w:val="both"/>
        <w:rPr>
          <w:b/>
        </w:rPr>
      </w:pPr>
      <w:r w:rsidRPr="006E0545">
        <w:rPr>
          <w:b/>
        </w:rPr>
        <w:t>APRESENTAÇÃO</w:t>
      </w:r>
    </w:p>
    <w:p w:rsidR="003343AC" w:rsidRPr="006E0545" w:rsidRDefault="003343AC" w:rsidP="003343AC">
      <w:pPr>
        <w:pStyle w:val="NormalWeb"/>
        <w:spacing w:before="0" w:beforeAutospacing="0" w:after="0" w:afterAutospacing="0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O Programa de Monitoria da Universidade do Estado do Amazonas tem por finalidade proporcionar experiência aos discentes do curso de graduação nas diversas atividades de auxílio à docência de nível superior. Neste sentido, a monitoria é uma proposta de ações experimentais que irá contribuir de forma relevante para a melhoria da formação desses alunos em trajetória acadêmica.</w:t>
      </w:r>
    </w:p>
    <w:p w:rsidR="003343AC" w:rsidRPr="006E0545" w:rsidRDefault="003343AC" w:rsidP="003343AC">
      <w:pPr>
        <w:ind w:firstLine="720"/>
        <w:jc w:val="both"/>
      </w:pPr>
    </w:p>
    <w:p w:rsidR="003343AC" w:rsidRPr="006E0545" w:rsidRDefault="00DB0BEF" w:rsidP="00DB0BEF">
      <w:pPr>
        <w:autoSpaceDE w:val="0"/>
        <w:autoSpaceDN w:val="0"/>
        <w:adjustRightInd w:val="0"/>
      </w:pPr>
      <w:r w:rsidRPr="006E0545">
        <w:rPr>
          <w:b/>
        </w:rPr>
        <w:t xml:space="preserve">1. </w:t>
      </w:r>
      <w:r w:rsidR="003343AC" w:rsidRPr="006E0545">
        <w:rPr>
          <w:b/>
        </w:rPr>
        <w:t>DA IDENTIFICAÇÃO.</w:t>
      </w:r>
      <w:r w:rsidR="003343AC" w:rsidRPr="006E0545">
        <w:t xml:space="preserve"> Unidade Acadêmica: </w:t>
      </w:r>
      <w:r w:rsidR="003343AC" w:rsidRPr="006E0545">
        <w:rPr>
          <w:b/>
        </w:rPr>
        <w:t>CENTRO DE ESTUDOS SUPERIORES DE TEFÉ</w:t>
      </w:r>
      <w:r w:rsidR="003343AC" w:rsidRPr="006E0545">
        <w:t xml:space="preserve"> </w:t>
      </w:r>
    </w:p>
    <w:p w:rsidR="00DB0BEF" w:rsidRPr="006E0545" w:rsidRDefault="00DB0BEF" w:rsidP="00DB0BEF">
      <w:pPr>
        <w:autoSpaceDE w:val="0"/>
        <w:autoSpaceDN w:val="0"/>
        <w:adjustRightInd w:val="0"/>
        <w:ind w:left="360"/>
      </w:pPr>
    </w:p>
    <w:p w:rsidR="00576397" w:rsidRPr="006E0545" w:rsidRDefault="00DB0BEF" w:rsidP="003343AC">
      <w:pPr>
        <w:jc w:val="both"/>
        <w:rPr>
          <w:b/>
        </w:rPr>
      </w:pPr>
      <w:r w:rsidRPr="006E0545">
        <w:rPr>
          <w:b/>
        </w:rPr>
        <w:t>2.</w:t>
      </w:r>
      <w:r w:rsidR="003343AC" w:rsidRPr="006E0545">
        <w:rPr>
          <w:b/>
        </w:rPr>
        <w:t xml:space="preserve"> </w:t>
      </w:r>
      <w:r w:rsidRPr="006E0545">
        <w:rPr>
          <w:b/>
        </w:rPr>
        <w:t>CALENDÁRIO DA SELEÇÃO: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11"/>
        <w:gridCol w:w="2845"/>
      </w:tblGrid>
      <w:tr w:rsidR="00576397" w:rsidRPr="006E0545" w:rsidTr="00E46664">
        <w:tc>
          <w:tcPr>
            <w:tcW w:w="10456" w:type="dxa"/>
            <w:gridSpan w:val="2"/>
            <w:shd w:val="clear" w:color="auto" w:fill="BFBFBF"/>
          </w:tcPr>
          <w:p w:rsidR="00576397" w:rsidRPr="006E0545" w:rsidRDefault="00576397" w:rsidP="0053776E">
            <w:pPr>
              <w:tabs>
                <w:tab w:val="center" w:pos="4419"/>
                <w:tab w:val="left" w:pos="6851"/>
                <w:tab w:val="right" w:pos="8838"/>
              </w:tabs>
              <w:jc w:val="center"/>
              <w:rPr>
                <w:b/>
                <w:highlight w:val="yellow"/>
              </w:rPr>
            </w:pPr>
            <w:r w:rsidRPr="006E0545">
              <w:rPr>
                <w:b/>
              </w:rPr>
              <w:t xml:space="preserve">CALENDÁRIO DA SELEÇÃO DE MONITORIA </w:t>
            </w:r>
            <w:r w:rsidRPr="00726264">
              <w:rPr>
                <w:b/>
              </w:rPr>
              <w:t>201</w:t>
            </w:r>
            <w:r w:rsidR="00726264" w:rsidRPr="00726264">
              <w:rPr>
                <w:b/>
              </w:rPr>
              <w:t>6</w:t>
            </w:r>
            <w:r w:rsidRPr="00726264">
              <w:rPr>
                <w:b/>
              </w:rPr>
              <w:t>.</w:t>
            </w:r>
            <w:r w:rsidR="00726264" w:rsidRPr="00726264">
              <w:rPr>
                <w:b/>
              </w:rPr>
              <w:t>2</w:t>
            </w:r>
          </w:p>
        </w:tc>
      </w:tr>
      <w:tr w:rsidR="00576397" w:rsidRPr="006E0545" w:rsidTr="00E46664">
        <w:tc>
          <w:tcPr>
            <w:tcW w:w="7611" w:type="dxa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do edital de seleção</w:t>
            </w:r>
          </w:p>
        </w:tc>
        <w:tc>
          <w:tcPr>
            <w:tcW w:w="2845" w:type="dxa"/>
            <w:vAlign w:val="center"/>
          </w:tcPr>
          <w:p w:rsidR="00576397" w:rsidRPr="00844287" w:rsidRDefault="00E46664" w:rsidP="002C1669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05/06</w:t>
            </w:r>
            <w:r w:rsidR="00576397" w:rsidRPr="00844287">
              <w:rPr>
                <w:b/>
              </w:rPr>
              <w:t>/201</w:t>
            </w:r>
            <w:r w:rsidR="00723254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Inscrições nas secretarias de curso</w:t>
            </w:r>
          </w:p>
        </w:tc>
        <w:tc>
          <w:tcPr>
            <w:tcW w:w="2845" w:type="dxa"/>
            <w:vAlign w:val="center"/>
          </w:tcPr>
          <w:p w:rsidR="00576397" w:rsidRPr="00755218" w:rsidRDefault="00E46664" w:rsidP="00AA3E2A">
            <w:pPr>
              <w:tabs>
                <w:tab w:val="center" w:pos="4419"/>
                <w:tab w:val="right" w:pos="8838"/>
              </w:tabs>
              <w:ind w:left="44" w:right="-108"/>
              <w:jc w:val="both"/>
              <w:rPr>
                <w:b/>
              </w:rPr>
            </w:pPr>
            <w:r w:rsidRPr="00755218">
              <w:rPr>
                <w:b/>
              </w:rPr>
              <w:t>06/06</w:t>
            </w:r>
            <w:r w:rsidR="00DB0BEF" w:rsidRPr="00755218">
              <w:rPr>
                <w:b/>
              </w:rPr>
              <w:t>/201</w:t>
            </w:r>
            <w:r w:rsidR="002C1669" w:rsidRPr="00755218">
              <w:rPr>
                <w:b/>
              </w:rPr>
              <w:t>7</w:t>
            </w:r>
            <w:r w:rsidRPr="00755218">
              <w:rPr>
                <w:b/>
              </w:rPr>
              <w:t xml:space="preserve"> </w:t>
            </w:r>
            <w:r w:rsidR="00EC7558" w:rsidRPr="00755218">
              <w:t>à</w:t>
            </w:r>
            <w:r w:rsidR="00576397" w:rsidRPr="00755218">
              <w:t xml:space="preserve"> </w:t>
            </w:r>
            <w:r w:rsidR="00642715" w:rsidRPr="00755218">
              <w:rPr>
                <w:b/>
              </w:rPr>
              <w:t>12</w:t>
            </w:r>
            <w:r w:rsidRPr="00755218">
              <w:rPr>
                <w:b/>
              </w:rPr>
              <w:t>/06</w:t>
            </w:r>
            <w:r w:rsidR="00DB0BEF" w:rsidRPr="00755218">
              <w:rPr>
                <w:b/>
              </w:rPr>
              <w:t>/201</w:t>
            </w:r>
            <w:r w:rsidR="002C1669" w:rsidRPr="00755218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das inscrições deferidas</w:t>
            </w:r>
          </w:p>
        </w:tc>
        <w:tc>
          <w:tcPr>
            <w:tcW w:w="2845" w:type="dxa"/>
            <w:vAlign w:val="center"/>
          </w:tcPr>
          <w:p w:rsidR="00576397" w:rsidRPr="00844287" w:rsidRDefault="00E46664" w:rsidP="00642715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642715">
              <w:rPr>
                <w:b/>
              </w:rPr>
              <w:t>3</w:t>
            </w:r>
            <w:r>
              <w:rPr>
                <w:b/>
              </w:rPr>
              <w:t>/06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PROVA</w:t>
            </w:r>
          </w:p>
        </w:tc>
        <w:tc>
          <w:tcPr>
            <w:tcW w:w="2845" w:type="dxa"/>
            <w:vAlign w:val="center"/>
          </w:tcPr>
          <w:p w:rsidR="00576397" w:rsidRPr="00844287" w:rsidRDefault="00642715" w:rsidP="00726264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14</w:t>
            </w:r>
            <w:r w:rsidR="00DF7FF7" w:rsidRPr="00844287">
              <w:rPr>
                <w:b/>
              </w:rPr>
              <w:t>/</w:t>
            </w:r>
            <w:r w:rsidR="00E46664">
              <w:rPr>
                <w:b/>
              </w:rPr>
              <w:t>06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Divulgação do resultado</w:t>
            </w:r>
          </w:p>
        </w:tc>
        <w:tc>
          <w:tcPr>
            <w:tcW w:w="2845" w:type="dxa"/>
            <w:vAlign w:val="center"/>
          </w:tcPr>
          <w:p w:rsidR="00576397" w:rsidRPr="00844287" w:rsidRDefault="00755218" w:rsidP="002C1669">
            <w:pPr>
              <w:tabs>
                <w:tab w:val="center" w:pos="4419"/>
                <w:tab w:val="right" w:pos="8838"/>
              </w:tabs>
              <w:jc w:val="center"/>
              <w:rPr>
                <w:b/>
              </w:rPr>
            </w:pPr>
            <w:r>
              <w:rPr>
                <w:b/>
              </w:rPr>
              <w:t>19</w:t>
            </w:r>
            <w:r w:rsidR="00642715">
              <w:rPr>
                <w:b/>
              </w:rPr>
              <w:t>/06</w:t>
            </w:r>
            <w:r w:rsidR="0057639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  <w:tr w:rsidR="00576397" w:rsidRPr="006E0545" w:rsidTr="00E46664">
        <w:tc>
          <w:tcPr>
            <w:tcW w:w="0" w:type="auto"/>
            <w:vAlign w:val="center"/>
          </w:tcPr>
          <w:p w:rsidR="00576397" w:rsidRPr="00726264" w:rsidRDefault="00576397" w:rsidP="00A573B6">
            <w:pPr>
              <w:tabs>
                <w:tab w:val="center" w:pos="4419"/>
                <w:tab w:val="right" w:pos="8838"/>
              </w:tabs>
            </w:pPr>
            <w:r w:rsidRPr="00726264">
              <w:t>Assinatura do termo de compromisso e entrega da cópia do cartão bancário</w:t>
            </w:r>
          </w:p>
        </w:tc>
        <w:tc>
          <w:tcPr>
            <w:tcW w:w="2845" w:type="dxa"/>
            <w:vAlign w:val="center"/>
          </w:tcPr>
          <w:p w:rsidR="00576397" w:rsidRPr="00844287" w:rsidRDefault="00755218" w:rsidP="002C1669">
            <w:pPr>
              <w:tabs>
                <w:tab w:val="center" w:pos="4419"/>
                <w:tab w:val="right" w:pos="8838"/>
              </w:tabs>
              <w:rPr>
                <w:b/>
              </w:rPr>
            </w:pPr>
            <w:r w:rsidRPr="00755218">
              <w:rPr>
                <w:b/>
              </w:rPr>
              <w:t>19</w:t>
            </w:r>
            <w:r w:rsidR="00E46664" w:rsidRPr="00755218">
              <w:rPr>
                <w:b/>
              </w:rPr>
              <w:t>/06</w:t>
            </w:r>
            <w:r w:rsidR="00726264" w:rsidRPr="00755218">
              <w:rPr>
                <w:b/>
              </w:rPr>
              <w:t>/</w:t>
            </w:r>
            <w:r w:rsidR="00576397" w:rsidRPr="00755218">
              <w:rPr>
                <w:b/>
              </w:rPr>
              <w:t>201</w:t>
            </w:r>
            <w:r w:rsidR="002C1669" w:rsidRPr="00755218">
              <w:rPr>
                <w:b/>
              </w:rPr>
              <w:t>7</w:t>
            </w:r>
            <w:r w:rsidR="00DF7FF7" w:rsidRPr="00844287">
              <w:rPr>
                <w:b/>
              </w:rPr>
              <w:t xml:space="preserve"> </w:t>
            </w:r>
            <w:r w:rsidR="00726264" w:rsidRPr="00844287">
              <w:rPr>
                <w:b/>
              </w:rPr>
              <w:t>e</w:t>
            </w:r>
            <w:r>
              <w:rPr>
                <w:b/>
              </w:rPr>
              <w:t xml:space="preserve"> 20</w:t>
            </w:r>
            <w:r w:rsidR="00DF7FF7" w:rsidRPr="00844287">
              <w:rPr>
                <w:b/>
              </w:rPr>
              <w:t>/</w:t>
            </w:r>
            <w:r w:rsidR="00E46664">
              <w:rPr>
                <w:b/>
              </w:rPr>
              <w:t>06</w:t>
            </w:r>
            <w:r w:rsidR="00DF7FF7" w:rsidRPr="00844287">
              <w:rPr>
                <w:b/>
              </w:rPr>
              <w:t>/201</w:t>
            </w:r>
            <w:r w:rsidR="002C1669">
              <w:rPr>
                <w:b/>
              </w:rPr>
              <w:t>7</w:t>
            </w:r>
          </w:p>
        </w:tc>
      </w:tr>
    </w:tbl>
    <w:p w:rsidR="00DB0BEF" w:rsidRPr="006E0545" w:rsidRDefault="00DB0BEF" w:rsidP="00576397">
      <w:pPr>
        <w:autoSpaceDE w:val="0"/>
        <w:autoSpaceDN w:val="0"/>
        <w:adjustRightInd w:val="0"/>
        <w:rPr>
          <w:b/>
        </w:rPr>
      </w:pPr>
    </w:p>
    <w:p w:rsidR="00CB1746" w:rsidRPr="006E0545" w:rsidRDefault="00CB1746" w:rsidP="00576397">
      <w:pPr>
        <w:autoSpaceDE w:val="0"/>
        <w:autoSpaceDN w:val="0"/>
        <w:adjustRightInd w:val="0"/>
        <w:rPr>
          <w:b/>
        </w:rPr>
      </w:pPr>
    </w:p>
    <w:p w:rsidR="00576397" w:rsidRPr="006E0545" w:rsidRDefault="00576397" w:rsidP="00576397">
      <w:pPr>
        <w:autoSpaceDE w:val="0"/>
        <w:autoSpaceDN w:val="0"/>
        <w:adjustRightInd w:val="0"/>
      </w:pPr>
      <w:r w:rsidRPr="006E0545">
        <w:rPr>
          <w:b/>
        </w:rPr>
        <w:t>3</w:t>
      </w:r>
      <w:r w:rsidRPr="006E0545">
        <w:t xml:space="preserve">. </w:t>
      </w:r>
      <w:r w:rsidR="00DB0BEF" w:rsidRPr="006E0545">
        <w:rPr>
          <w:b/>
        </w:rPr>
        <w:t>NÚMERO DE VAGAS OFERECIDAS</w:t>
      </w:r>
      <w:r w:rsidRPr="006E0545">
        <w:t xml:space="preserve">: </w:t>
      </w:r>
      <w:r w:rsidR="00DB0BEF" w:rsidRPr="006E0545">
        <w:t xml:space="preserve">Serão oferecidas </w:t>
      </w:r>
      <w:r w:rsidR="00726264">
        <w:rPr>
          <w:b/>
        </w:rPr>
        <w:t>2</w:t>
      </w:r>
      <w:r w:rsidR="00021BED" w:rsidRPr="006E0545">
        <w:rPr>
          <w:b/>
        </w:rPr>
        <w:t>0</w:t>
      </w:r>
      <w:r w:rsidRPr="006E0545">
        <w:t xml:space="preserve"> vagas para monitores bolsistas: </w:t>
      </w:r>
      <w:r w:rsidR="00CB1746" w:rsidRPr="003212BE">
        <w:t>0</w:t>
      </w:r>
      <w:r w:rsidRPr="003212BE">
        <w:t>1</w:t>
      </w:r>
      <w:r w:rsidRPr="006E0545">
        <w:t xml:space="preserve"> vaga por disciplina de acordo com os critérios de desempate.</w:t>
      </w:r>
      <w:r w:rsidR="00DB0BEF" w:rsidRPr="006E0545">
        <w:t xml:space="preserve"> </w:t>
      </w:r>
      <w:r w:rsidRPr="006E0545">
        <w:t>Os demais aprovados</w:t>
      </w:r>
      <w:r w:rsidR="00CB1746" w:rsidRPr="006E0545">
        <w:t xml:space="preserve"> </w:t>
      </w:r>
      <w:r w:rsidRPr="006E0545">
        <w:t>no processo seletivo poderão exercer a monitoria em caráter voluntário.</w:t>
      </w:r>
    </w:p>
    <w:p w:rsidR="00CB1746" w:rsidRPr="006E0545" w:rsidRDefault="00CB1746" w:rsidP="00576397">
      <w:pPr>
        <w:autoSpaceDE w:val="0"/>
        <w:autoSpaceDN w:val="0"/>
        <w:adjustRightInd w:val="0"/>
        <w:rPr>
          <w:b/>
        </w:rPr>
      </w:pPr>
    </w:p>
    <w:p w:rsidR="00576397" w:rsidRPr="006E0545" w:rsidRDefault="00576397" w:rsidP="00576397">
      <w:pPr>
        <w:autoSpaceDE w:val="0"/>
        <w:autoSpaceDN w:val="0"/>
        <w:adjustRightInd w:val="0"/>
      </w:pPr>
      <w:r w:rsidRPr="006E0545">
        <w:rPr>
          <w:b/>
        </w:rPr>
        <w:t>OBS:</w:t>
      </w:r>
      <w:r w:rsidRPr="006E0545">
        <w:t xml:space="preserve"> Todos os monitores </w:t>
      </w:r>
      <w:r w:rsidRPr="003212BE">
        <w:rPr>
          <w:b/>
        </w:rPr>
        <w:t>bolsistas</w:t>
      </w:r>
      <w:r w:rsidRPr="006E0545">
        <w:t xml:space="preserve"> ou </w:t>
      </w:r>
      <w:r w:rsidRPr="003212BE">
        <w:rPr>
          <w:b/>
        </w:rPr>
        <w:t>voluntários</w:t>
      </w:r>
      <w:r w:rsidRPr="006E0545">
        <w:t xml:space="preserve"> receberão ao final do semestre um ce</w:t>
      </w:r>
      <w:r w:rsidR="00DB0BEF" w:rsidRPr="006E0545">
        <w:t>rtificado de participação e terão</w:t>
      </w:r>
      <w:r w:rsidRPr="006E0545">
        <w:t xml:space="preserve"> direito ao aproveitamento das horas de monitoria para a contabilização d</w:t>
      </w:r>
      <w:r w:rsidR="00DB0BEF" w:rsidRPr="006E0545">
        <w:t>e</w:t>
      </w:r>
      <w:r w:rsidRPr="006E0545">
        <w:t xml:space="preserve"> horas acadêmicas</w:t>
      </w:r>
      <w:r w:rsidR="00DB0BEF" w:rsidRPr="006E0545">
        <w:t xml:space="preserve"> de acordo com a regulamentação específica</w:t>
      </w:r>
      <w:r w:rsidRPr="006E0545">
        <w:t xml:space="preserve">.  </w:t>
      </w:r>
    </w:p>
    <w:p w:rsidR="00576397" w:rsidRPr="006E0545" w:rsidRDefault="00576397" w:rsidP="003343AC">
      <w:pPr>
        <w:jc w:val="both"/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8669EB" w:rsidRPr="006E0545" w:rsidRDefault="008669EB" w:rsidP="003343AC">
      <w:pPr>
        <w:autoSpaceDE w:val="0"/>
        <w:autoSpaceDN w:val="0"/>
        <w:adjustRightInd w:val="0"/>
        <w:rPr>
          <w:b/>
        </w:rPr>
      </w:pPr>
    </w:p>
    <w:p w:rsidR="008669EB" w:rsidRPr="006E0545" w:rsidRDefault="008669EB" w:rsidP="003343AC">
      <w:pPr>
        <w:autoSpaceDE w:val="0"/>
        <w:autoSpaceDN w:val="0"/>
        <w:adjustRightInd w:val="0"/>
        <w:rPr>
          <w:b/>
        </w:rPr>
      </w:pPr>
    </w:p>
    <w:p w:rsidR="0063171D" w:rsidRPr="006E0545" w:rsidRDefault="0063171D" w:rsidP="003343AC">
      <w:pPr>
        <w:autoSpaceDE w:val="0"/>
        <w:autoSpaceDN w:val="0"/>
        <w:adjustRightInd w:val="0"/>
        <w:rPr>
          <w:b/>
        </w:rPr>
      </w:pPr>
    </w:p>
    <w:p w:rsidR="003343AC" w:rsidRPr="006E0545" w:rsidRDefault="0063171D" w:rsidP="003343AC">
      <w:pPr>
        <w:autoSpaceDE w:val="0"/>
        <w:autoSpaceDN w:val="0"/>
        <w:adjustRightInd w:val="0"/>
        <w:rPr>
          <w:b/>
          <w:caps/>
        </w:rPr>
      </w:pPr>
      <w:r w:rsidRPr="006E0545">
        <w:rPr>
          <w:b/>
        </w:rPr>
        <w:lastRenderedPageBreak/>
        <w:t>4</w:t>
      </w:r>
      <w:r w:rsidR="003343AC" w:rsidRPr="006E0545">
        <w:rPr>
          <w:b/>
        </w:rPr>
        <w:t xml:space="preserve">. </w:t>
      </w:r>
      <w:r w:rsidR="003343AC" w:rsidRPr="006E0545">
        <w:rPr>
          <w:b/>
          <w:caps/>
        </w:rPr>
        <w:t>Requisitos para inscrição</w:t>
      </w:r>
    </w:p>
    <w:p w:rsidR="009906B4" w:rsidRPr="006E0545" w:rsidRDefault="009906B4" w:rsidP="003343AC">
      <w:pPr>
        <w:autoSpaceDE w:val="0"/>
        <w:autoSpaceDN w:val="0"/>
        <w:adjustRightInd w:val="0"/>
        <w:rPr>
          <w:b/>
        </w:rPr>
      </w:pPr>
    </w:p>
    <w:p w:rsidR="003343AC" w:rsidRPr="006E0545" w:rsidRDefault="009906B4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4</w:t>
      </w:r>
      <w:r w:rsidR="003343AC" w:rsidRPr="006E0545">
        <w:rPr>
          <w:rFonts w:ascii="Times New Roman" w:hAnsi="Times New Roman" w:cs="Times New Roman"/>
        </w:rPr>
        <w:t>.1. Poderão candidatar-se às vagas do Programa de Monitoria Universitária, o discente que: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a) tenha cursado, com aproveitamento, no mínimo 02 (dois) períodos letivos;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b) tenha sido aprovado na disciplina, </w:t>
      </w:r>
      <w:r w:rsidRPr="0050333B">
        <w:rPr>
          <w:rFonts w:ascii="Times New Roman" w:hAnsi="Times New Roman" w:cs="Times New Roman"/>
          <w:b/>
        </w:rPr>
        <w:t>objeto</w:t>
      </w:r>
      <w:r w:rsidRPr="006E0545">
        <w:rPr>
          <w:rFonts w:ascii="Times New Roman" w:hAnsi="Times New Roman" w:cs="Times New Roman"/>
        </w:rPr>
        <w:t xml:space="preserve"> da </w:t>
      </w:r>
      <w:r w:rsidRPr="0050333B">
        <w:rPr>
          <w:rFonts w:ascii="Times New Roman" w:hAnsi="Times New Roman" w:cs="Times New Roman"/>
          <w:b/>
        </w:rPr>
        <w:t>monitoria</w:t>
      </w:r>
      <w:r w:rsidRPr="006E0545">
        <w:rPr>
          <w:rFonts w:ascii="Times New Roman" w:hAnsi="Times New Roman" w:cs="Times New Roman"/>
        </w:rPr>
        <w:t xml:space="preserve">, ou em </w:t>
      </w:r>
      <w:r w:rsidRPr="00844287">
        <w:rPr>
          <w:rFonts w:ascii="Times New Roman" w:hAnsi="Times New Roman" w:cs="Times New Roman"/>
          <w:b/>
        </w:rPr>
        <w:t>disciplina</w:t>
      </w:r>
      <w:r w:rsidRPr="006E0545">
        <w:rPr>
          <w:rFonts w:ascii="Times New Roman" w:hAnsi="Times New Roman" w:cs="Times New Roman"/>
        </w:rPr>
        <w:t xml:space="preserve"> ou </w:t>
      </w:r>
      <w:r w:rsidRPr="00844287">
        <w:rPr>
          <w:rFonts w:ascii="Times New Roman" w:hAnsi="Times New Roman" w:cs="Times New Roman"/>
          <w:b/>
          <w:color w:val="auto"/>
        </w:rPr>
        <w:t>conjunto</w:t>
      </w:r>
      <w:r w:rsidRPr="006E0545">
        <w:rPr>
          <w:rFonts w:ascii="Times New Roman" w:hAnsi="Times New Roman" w:cs="Times New Roman"/>
        </w:rPr>
        <w:t xml:space="preserve"> de </w:t>
      </w:r>
      <w:r w:rsidRPr="00844287">
        <w:rPr>
          <w:rFonts w:ascii="Times New Roman" w:hAnsi="Times New Roman" w:cs="Times New Roman"/>
          <w:b/>
          <w:color w:val="auto"/>
        </w:rPr>
        <w:t>disciplinas</w:t>
      </w:r>
      <w:r w:rsidRPr="00844287">
        <w:rPr>
          <w:rFonts w:ascii="Times New Roman" w:hAnsi="Times New Roman" w:cs="Times New Roman"/>
          <w:color w:val="auto"/>
        </w:rPr>
        <w:t xml:space="preserve"> </w:t>
      </w:r>
      <w:r w:rsidRPr="00844287">
        <w:rPr>
          <w:rFonts w:ascii="Times New Roman" w:hAnsi="Times New Roman" w:cs="Times New Roman"/>
          <w:b/>
          <w:color w:val="auto"/>
        </w:rPr>
        <w:t>consideradas pela Coordenação do curso como correlatas</w:t>
      </w:r>
      <w:r w:rsidRPr="006E0545">
        <w:rPr>
          <w:rFonts w:ascii="Times New Roman" w:hAnsi="Times New Roman" w:cs="Times New Roman"/>
        </w:rPr>
        <w:t xml:space="preserve">, em que tenha obtido, em qualquer uma das hipóteses, média igual ou superior a </w:t>
      </w:r>
      <w:r w:rsidRPr="004B449A">
        <w:rPr>
          <w:rFonts w:ascii="Times New Roman" w:hAnsi="Times New Roman" w:cs="Times New Roman"/>
          <w:b/>
        </w:rPr>
        <w:t>7,0 (sete);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c) Comprovar disponibilidade de tempo para exercer a monitoria, apresentando a devida declaração.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9906B4" w:rsidP="00894E4B">
      <w:pPr>
        <w:pStyle w:val="Corpodetexto"/>
        <w:spacing w:line="240" w:lineRule="auto"/>
      </w:pPr>
      <w:r w:rsidRPr="006E0545">
        <w:t>4</w:t>
      </w:r>
      <w:r w:rsidR="003343AC" w:rsidRPr="006E0545">
        <w:t xml:space="preserve">.2. As inscrições </w:t>
      </w:r>
      <w:r w:rsidRPr="006E0545">
        <w:t>deverão ser realizadas n</w:t>
      </w:r>
      <w:r w:rsidR="003343AC" w:rsidRPr="006E0545">
        <w:t>o período de</w:t>
      </w:r>
      <w:r w:rsidR="003343AC" w:rsidRPr="006E0545">
        <w:rPr>
          <w:b/>
          <w:bCs/>
        </w:rPr>
        <w:t xml:space="preserve"> </w:t>
      </w:r>
      <w:r w:rsidR="00E46664">
        <w:rPr>
          <w:b/>
          <w:bCs/>
        </w:rPr>
        <w:t>06</w:t>
      </w:r>
      <w:r w:rsidR="00D516F1" w:rsidRPr="00844287">
        <w:rPr>
          <w:b/>
          <w:bCs/>
        </w:rPr>
        <w:t>.0</w:t>
      </w:r>
      <w:r w:rsidR="00E46664">
        <w:rPr>
          <w:b/>
          <w:bCs/>
        </w:rPr>
        <w:t>6</w:t>
      </w:r>
      <w:r w:rsidR="003343AC" w:rsidRPr="00844287">
        <w:rPr>
          <w:b/>
          <w:bCs/>
        </w:rPr>
        <w:t>.201</w:t>
      </w:r>
      <w:r w:rsidR="002C1669">
        <w:rPr>
          <w:b/>
          <w:bCs/>
        </w:rPr>
        <w:t>7</w:t>
      </w:r>
      <w:r w:rsidR="003343AC" w:rsidRPr="00844287">
        <w:rPr>
          <w:b/>
          <w:bCs/>
        </w:rPr>
        <w:t xml:space="preserve"> a </w:t>
      </w:r>
      <w:r w:rsidR="00755218">
        <w:rPr>
          <w:b/>
          <w:bCs/>
        </w:rPr>
        <w:t>12</w:t>
      </w:r>
      <w:r w:rsidR="00DF7FF7" w:rsidRPr="00844287">
        <w:rPr>
          <w:b/>
          <w:bCs/>
        </w:rPr>
        <w:t>.</w:t>
      </w:r>
      <w:r w:rsidR="00726264" w:rsidRPr="00844287">
        <w:rPr>
          <w:b/>
          <w:bCs/>
        </w:rPr>
        <w:t>0</w:t>
      </w:r>
      <w:r w:rsidR="00E46664">
        <w:rPr>
          <w:b/>
          <w:bCs/>
        </w:rPr>
        <w:t>6</w:t>
      </w:r>
      <w:r w:rsidR="003343AC" w:rsidRPr="00844287">
        <w:rPr>
          <w:b/>
          <w:bCs/>
        </w:rPr>
        <w:t>.201</w:t>
      </w:r>
      <w:r w:rsidR="002C1669">
        <w:rPr>
          <w:b/>
          <w:bCs/>
        </w:rPr>
        <w:t>7</w:t>
      </w:r>
      <w:r w:rsidR="003343AC" w:rsidRPr="00844287">
        <w:t>,</w:t>
      </w:r>
      <w:r w:rsidR="003343AC" w:rsidRPr="006E0545">
        <w:t xml:space="preserve"> </w:t>
      </w:r>
      <w:r w:rsidR="004C5B54">
        <w:t>nas respectivas S</w:t>
      </w:r>
      <w:r w:rsidR="003343AC" w:rsidRPr="006E0545">
        <w:t xml:space="preserve">ecretarias de curso das disciplinas oferecidas. </w:t>
      </w:r>
    </w:p>
    <w:p w:rsidR="003343AC" w:rsidRPr="006E0545" w:rsidRDefault="003343AC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9906B4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4</w:t>
      </w:r>
      <w:r w:rsidR="003343AC" w:rsidRPr="006E0545">
        <w:rPr>
          <w:rFonts w:ascii="Times New Roman" w:hAnsi="Times New Roman" w:cs="Times New Roman"/>
        </w:rPr>
        <w:t xml:space="preserve">.3. No ato da inscrição os candidatos (discentes) devem apresentar os seguintes documentos: </w:t>
      </w:r>
    </w:p>
    <w:p w:rsidR="00CB1746" w:rsidRPr="006E0545" w:rsidRDefault="00CB1746" w:rsidP="003343AC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3343AC" w:rsidP="003343AC">
      <w:pPr>
        <w:pStyle w:val="Default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</w:rPr>
        <w:t>a) Comprovante de Matrícula</w:t>
      </w:r>
    </w:p>
    <w:p w:rsidR="003343AC" w:rsidRPr="006E0545" w:rsidRDefault="003343AC" w:rsidP="003343AC">
      <w:pPr>
        <w:pStyle w:val="Default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</w:rPr>
        <w:t>b) Cópia da Carteira de Identidade e CPF</w:t>
      </w:r>
    </w:p>
    <w:p w:rsidR="003343AC" w:rsidRPr="006E0545" w:rsidRDefault="003343AC" w:rsidP="003343AC">
      <w:pPr>
        <w:autoSpaceDE w:val="0"/>
        <w:autoSpaceDN w:val="0"/>
        <w:adjustRightInd w:val="0"/>
        <w:rPr>
          <w:b/>
        </w:rPr>
      </w:pPr>
      <w:r w:rsidRPr="006E0545">
        <w:rPr>
          <w:b/>
        </w:rPr>
        <w:t>c) Histórico Escolar Atualizado (assinado e carimbado)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d) Declaração de servir à Monitoria as horas semanais (solicitar na secretaria do curso);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e) Declaração de não acumular, no mesmo período, recebimento de bolsa de qualquer natureza no caso do Programa de Monitoria remunerado (solicitar na secretaria do curso).</w:t>
      </w:r>
    </w:p>
    <w:p w:rsidR="001F3020" w:rsidRPr="006E0545" w:rsidRDefault="001F3020" w:rsidP="001F3020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 xml:space="preserve">f) Cópia do cartão do Banco Bradesco com número da agência </w:t>
      </w:r>
      <w:r w:rsidR="00185D9D">
        <w:rPr>
          <w:b/>
        </w:rPr>
        <w:t>d</w:t>
      </w:r>
      <w:r w:rsidRPr="006E0545">
        <w:rPr>
          <w:b/>
        </w:rPr>
        <w:t>e conta corrente *</w:t>
      </w:r>
    </w:p>
    <w:p w:rsidR="00FF12F8" w:rsidRPr="006E0545" w:rsidRDefault="009906B4" w:rsidP="004B449A">
      <w:pPr>
        <w:spacing w:before="180" w:after="180"/>
        <w:ind w:right="180"/>
        <w:jc w:val="both"/>
      </w:pPr>
      <w:r w:rsidRPr="006E0545">
        <w:rPr>
          <w:b/>
        </w:rPr>
        <w:t xml:space="preserve">OBS: </w:t>
      </w:r>
      <w:r w:rsidR="001F3020" w:rsidRPr="006E0545">
        <w:t>*A</w:t>
      </w:r>
      <w:r w:rsidRPr="006E0545">
        <w:t xml:space="preserve"> cópia do cartão</w:t>
      </w:r>
      <w:r w:rsidR="001F3020" w:rsidRPr="006E0545">
        <w:t xml:space="preserve"> do </w:t>
      </w:r>
      <w:r w:rsidR="001F3020" w:rsidRPr="0050333B">
        <w:rPr>
          <w:b/>
        </w:rPr>
        <w:t>Banco Bradesco</w:t>
      </w:r>
      <w:r w:rsidR="001F3020" w:rsidRPr="006E0545">
        <w:t xml:space="preserve"> contendo </w:t>
      </w:r>
      <w:r w:rsidRPr="006E0545">
        <w:t xml:space="preserve">o </w:t>
      </w:r>
      <w:r w:rsidR="00CE41F7" w:rsidRPr="0050333B">
        <w:rPr>
          <w:b/>
        </w:rPr>
        <w:t>número da conta bancária</w:t>
      </w:r>
      <w:r w:rsidR="00CE41F7" w:rsidRPr="006E0545">
        <w:t xml:space="preserve"> </w:t>
      </w:r>
      <w:r w:rsidRPr="006E0545">
        <w:t xml:space="preserve">é exigido apenas em caso de </w:t>
      </w:r>
      <w:r w:rsidRPr="0050333B">
        <w:rPr>
          <w:b/>
        </w:rPr>
        <w:t>bolsa remunerada</w:t>
      </w:r>
      <w:r w:rsidRPr="006E0545">
        <w:t xml:space="preserve"> e somente após aprovação no processo seletivo. (não será aceito</w:t>
      </w:r>
      <w:r w:rsidR="00512FD1">
        <w:t xml:space="preserve"> conta </w:t>
      </w:r>
      <w:r w:rsidR="00CE41F7" w:rsidRPr="00512FD1">
        <w:rPr>
          <w:b/>
        </w:rPr>
        <w:t>poupança</w:t>
      </w:r>
      <w:r w:rsidR="00512FD1">
        <w:t xml:space="preserve"> nem</w:t>
      </w:r>
      <w:r w:rsidRPr="006E0545">
        <w:t xml:space="preserve"> </w:t>
      </w:r>
      <w:r w:rsidR="00CE41F7" w:rsidRPr="00512FD1">
        <w:rPr>
          <w:b/>
        </w:rPr>
        <w:t>contas corrente</w:t>
      </w:r>
      <w:r w:rsidR="00CE41F7">
        <w:rPr>
          <w:b/>
        </w:rPr>
        <w:t xml:space="preserve">/e ou </w:t>
      </w:r>
      <w:r w:rsidR="00CE41F7" w:rsidRPr="00512FD1">
        <w:rPr>
          <w:b/>
        </w:rPr>
        <w:t>poupança de terceiros</w:t>
      </w:r>
      <w:r w:rsidRPr="006E0545">
        <w:t>).</w:t>
      </w:r>
      <w:r w:rsidR="001F3020" w:rsidRPr="006E0545">
        <w:t xml:space="preserve"> </w:t>
      </w:r>
    </w:p>
    <w:p w:rsidR="003343AC" w:rsidRPr="006E0545" w:rsidRDefault="00FF12F8" w:rsidP="003343AC">
      <w:pPr>
        <w:autoSpaceDE w:val="0"/>
        <w:autoSpaceDN w:val="0"/>
        <w:adjustRightInd w:val="0"/>
      </w:pPr>
      <w:r w:rsidRPr="006E0545">
        <w:t>4.4</w:t>
      </w:r>
      <w:r w:rsidR="003343AC" w:rsidRPr="006E0545">
        <w:t>. Cada aluno só poderá concorrer a uma vaga.</w:t>
      </w:r>
    </w:p>
    <w:p w:rsidR="003343AC" w:rsidRPr="006E0545" w:rsidRDefault="003343AC" w:rsidP="003343AC">
      <w:pPr>
        <w:autoSpaceDE w:val="0"/>
        <w:autoSpaceDN w:val="0"/>
        <w:adjustRightInd w:val="0"/>
      </w:pPr>
    </w:p>
    <w:p w:rsidR="00CB1746" w:rsidRPr="006E0545" w:rsidRDefault="00CB1746" w:rsidP="003343AC">
      <w:pPr>
        <w:autoSpaceDE w:val="0"/>
        <w:autoSpaceDN w:val="0"/>
        <w:adjustRightInd w:val="0"/>
      </w:pPr>
    </w:p>
    <w:p w:rsidR="003343AC" w:rsidRPr="006E0545" w:rsidRDefault="003A766E" w:rsidP="003343AC">
      <w:pPr>
        <w:pStyle w:val="Default"/>
        <w:jc w:val="both"/>
        <w:rPr>
          <w:rFonts w:ascii="Times New Roman" w:hAnsi="Times New Roman" w:cs="Times New Roman"/>
          <w:b/>
        </w:rPr>
      </w:pPr>
      <w:r w:rsidRPr="006E0545">
        <w:rPr>
          <w:rFonts w:ascii="Times New Roman" w:hAnsi="Times New Roman" w:cs="Times New Roman"/>
          <w:b/>
          <w:bCs/>
        </w:rPr>
        <w:t>5.</w:t>
      </w:r>
      <w:r w:rsidR="003343AC" w:rsidRPr="006E0545">
        <w:rPr>
          <w:rFonts w:ascii="Times New Roman" w:hAnsi="Times New Roman" w:cs="Times New Roman"/>
          <w:b/>
          <w:bCs/>
        </w:rPr>
        <w:t xml:space="preserve"> DA VIGÊNCIA DA ATIVIDADE DE MONITORIA </w:t>
      </w:r>
    </w:p>
    <w:p w:rsidR="003343AC" w:rsidRPr="006E0545" w:rsidRDefault="003A766E" w:rsidP="004B449A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5</w:t>
      </w:r>
      <w:r w:rsidR="003343AC" w:rsidRPr="006E0545">
        <w:rPr>
          <w:rFonts w:ascii="Times New Roman" w:hAnsi="Times New Roman" w:cs="Times New Roman"/>
        </w:rPr>
        <w:t>.1</w:t>
      </w:r>
      <w:r w:rsidR="00CC0B97" w:rsidRPr="006E0545">
        <w:rPr>
          <w:rFonts w:ascii="Times New Roman" w:hAnsi="Times New Roman" w:cs="Times New Roman"/>
        </w:rPr>
        <w:t xml:space="preserve"> </w:t>
      </w:r>
      <w:r w:rsidRPr="006E0545">
        <w:rPr>
          <w:rFonts w:ascii="Times New Roman" w:hAnsi="Times New Roman" w:cs="Times New Roman"/>
        </w:rPr>
        <w:t xml:space="preserve">A </w:t>
      </w:r>
      <w:r w:rsidR="003343AC" w:rsidRPr="006E0545">
        <w:rPr>
          <w:rFonts w:ascii="Times New Roman" w:hAnsi="Times New Roman" w:cs="Times New Roman"/>
        </w:rPr>
        <w:t xml:space="preserve">vigência </w:t>
      </w:r>
      <w:r w:rsidRPr="006E0545">
        <w:rPr>
          <w:rFonts w:ascii="Times New Roman" w:hAnsi="Times New Roman" w:cs="Times New Roman"/>
        </w:rPr>
        <w:t xml:space="preserve">da monitoria no semestre </w:t>
      </w:r>
      <w:r w:rsidRPr="002E35BA">
        <w:rPr>
          <w:rFonts w:ascii="Times New Roman" w:hAnsi="Times New Roman" w:cs="Times New Roman"/>
          <w:b/>
        </w:rPr>
        <w:t>201</w:t>
      </w:r>
      <w:r w:rsidR="00E46664" w:rsidRPr="002E35BA">
        <w:rPr>
          <w:rFonts w:ascii="Times New Roman" w:hAnsi="Times New Roman" w:cs="Times New Roman"/>
          <w:b/>
        </w:rPr>
        <w:t>7/2</w:t>
      </w:r>
      <w:r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 xml:space="preserve">será de </w:t>
      </w:r>
      <w:r w:rsidR="00E46664" w:rsidRPr="004B449A">
        <w:rPr>
          <w:rFonts w:ascii="Times New Roman" w:hAnsi="Times New Roman" w:cs="Times New Roman"/>
          <w:b/>
          <w:color w:val="auto"/>
        </w:rPr>
        <w:t>14</w:t>
      </w:r>
      <w:r w:rsidRPr="004B449A">
        <w:rPr>
          <w:rFonts w:ascii="Times New Roman" w:hAnsi="Times New Roman" w:cs="Times New Roman"/>
          <w:b/>
          <w:color w:val="auto"/>
        </w:rPr>
        <w:t xml:space="preserve"> de </w:t>
      </w:r>
      <w:r w:rsidR="00E46664" w:rsidRPr="004B449A">
        <w:rPr>
          <w:rFonts w:ascii="Times New Roman" w:hAnsi="Times New Roman" w:cs="Times New Roman"/>
          <w:b/>
          <w:color w:val="auto"/>
        </w:rPr>
        <w:t>agosto</w:t>
      </w:r>
      <w:r w:rsidRPr="004B449A">
        <w:rPr>
          <w:rFonts w:ascii="Times New Roman" w:hAnsi="Times New Roman" w:cs="Times New Roman"/>
          <w:b/>
          <w:color w:val="auto"/>
        </w:rPr>
        <w:t xml:space="preserve"> de 201</w:t>
      </w:r>
      <w:r w:rsidR="002C1669" w:rsidRPr="004B449A">
        <w:rPr>
          <w:rFonts w:ascii="Times New Roman" w:hAnsi="Times New Roman" w:cs="Times New Roman"/>
          <w:b/>
          <w:color w:val="auto"/>
        </w:rPr>
        <w:t>7</w:t>
      </w:r>
      <w:r w:rsidRPr="004B449A">
        <w:rPr>
          <w:rFonts w:ascii="Times New Roman" w:hAnsi="Times New Roman" w:cs="Times New Roman"/>
          <w:b/>
          <w:color w:val="auto"/>
        </w:rPr>
        <w:t xml:space="preserve"> </w:t>
      </w:r>
      <w:r w:rsidR="00E46664" w:rsidRPr="004B449A">
        <w:rPr>
          <w:rFonts w:ascii="Times New Roman" w:hAnsi="Times New Roman" w:cs="Times New Roman"/>
          <w:b/>
          <w:color w:val="auto"/>
        </w:rPr>
        <w:t>à 09/12/</w:t>
      </w:r>
      <w:r w:rsidRPr="004B449A">
        <w:rPr>
          <w:rFonts w:ascii="Times New Roman" w:hAnsi="Times New Roman" w:cs="Times New Roman"/>
          <w:b/>
          <w:color w:val="auto"/>
        </w:rPr>
        <w:t>201</w:t>
      </w:r>
      <w:r w:rsidR="002C1669" w:rsidRPr="004B449A">
        <w:rPr>
          <w:rFonts w:ascii="Times New Roman" w:hAnsi="Times New Roman" w:cs="Times New Roman"/>
          <w:b/>
          <w:color w:val="auto"/>
        </w:rPr>
        <w:t>7</w:t>
      </w:r>
      <w:r w:rsidR="00DF7FF7" w:rsidRPr="004B449A">
        <w:rPr>
          <w:rFonts w:ascii="Times New Roman" w:hAnsi="Times New Roman" w:cs="Times New Roman"/>
          <w:b/>
          <w:color w:val="auto"/>
        </w:rPr>
        <w:t>*</w:t>
      </w:r>
      <w:r w:rsidRPr="004B449A">
        <w:rPr>
          <w:rFonts w:ascii="Times New Roman" w:hAnsi="Times New Roman" w:cs="Times New Roman"/>
          <w:color w:val="auto"/>
        </w:rPr>
        <w:t>.</w:t>
      </w:r>
    </w:p>
    <w:p w:rsidR="003343AC" w:rsidRPr="006E0545" w:rsidRDefault="003A766E" w:rsidP="004B449A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5.2 O </w:t>
      </w:r>
      <w:r w:rsidR="003343AC" w:rsidRPr="004758CB">
        <w:rPr>
          <w:rFonts w:ascii="Times New Roman" w:hAnsi="Times New Roman" w:cs="Times New Roman"/>
          <w:b/>
        </w:rPr>
        <w:t>monitor</w:t>
      </w:r>
      <w:r w:rsidRPr="004758CB">
        <w:rPr>
          <w:rFonts w:ascii="Times New Roman" w:hAnsi="Times New Roman" w:cs="Times New Roman"/>
          <w:b/>
        </w:rPr>
        <w:t xml:space="preserve"> voluntário</w:t>
      </w:r>
      <w:r w:rsidRPr="006E0545">
        <w:rPr>
          <w:rFonts w:ascii="Times New Roman" w:hAnsi="Times New Roman" w:cs="Times New Roman"/>
        </w:rPr>
        <w:t xml:space="preserve"> deverá </w:t>
      </w:r>
      <w:r w:rsidR="003343AC" w:rsidRPr="006E0545">
        <w:rPr>
          <w:rFonts w:ascii="Times New Roman" w:hAnsi="Times New Roman" w:cs="Times New Roman"/>
        </w:rPr>
        <w:t xml:space="preserve">cumprir </w:t>
      </w:r>
      <w:r w:rsidR="003343AC" w:rsidRPr="006E0545">
        <w:rPr>
          <w:rFonts w:ascii="Times New Roman" w:hAnsi="Times New Roman" w:cs="Times New Roman"/>
          <w:b/>
        </w:rPr>
        <w:t xml:space="preserve">08 </w:t>
      </w:r>
      <w:r w:rsidRPr="006E0545">
        <w:rPr>
          <w:rFonts w:ascii="Times New Roman" w:hAnsi="Times New Roman" w:cs="Times New Roman"/>
          <w:b/>
        </w:rPr>
        <w:t>horas</w:t>
      </w:r>
      <w:r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>semanais de trabalho</w:t>
      </w:r>
      <w:r w:rsidRPr="006E0545">
        <w:rPr>
          <w:rFonts w:ascii="Times New Roman" w:hAnsi="Times New Roman" w:cs="Times New Roman"/>
        </w:rPr>
        <w:t xml:space="preserve"> e o </w:t>
      </w:r>
      <w:r w:rsidRPr="004758CB">
        <w:rPr>
          <w:rFonts w:ascii="Times New Roman" w:hAnsi="Times New Roman" w:cs="Times New Roman"/>
          <w:b/>
        </w:rPr>
        <w:t>monitor</w:t>
      </w:r>
      <w:r w:rsidRPr="006E0545">
        <w:rPr>
          <w:rFonts w:ascii="Times New Roman" w:hAnsi="Times New Roman" w:cs="Times New Roman"/>
        </w:rPr>
        <w:t xml:space="preserve"> </w:t>
      </w:r>
      <w:r w:rsidRPr="004758CB">
        <w:rPr>
          <w:rFonts w:ascii="Times New Roman" w:hAnsi="Times New Roman" w:cs="Times New Roman"/>
          <w:b/>
        </w:rPr>
        <w:t>bolsista</w:t>
      </w:r>
      <w:r w:rsidRPr="006E0545">
        <w:rPr>
          <w:rFonts w:ascii="Times New Roman" w:hAnsi="Times New Roman" w:cs="Times New Roman"/>
        </w:rPr>
        <w:t xml:space="preserve"> deverá cumprir </w:t>
      </w:r>
      <w:r w:rsidRPr="006E0545">
        <w:rPr>
          <w:rFonts w:ascii="Times New Roman" w:hAnsi="Times New Roman" w:cs="Times New Roman"/>
          <w:b/>
        </w:rPr>
        <w:t>12 horas</w:t>
      </w:r>
      <w:r w:rsidRPr="006E0545">
        <w:rPr>
          <w:rFonts w:ascii="Times New Roman" w:hAnsi="Times New Roman" w:cs="Times New Roman"/>
        </w:rPr>
        <w:t xml:space="preserve"> semanais</w:t>
      </w:r>
      <w:r w:rsidR="003343AC" w:rsidRPr="006E0545">
        <w:rPr>
          <w:rFonts w:ascii="Times New Roman" w:hAnsi="Times New Roman" w:cs="Times New Roman"/>
        </w:rPr>
        <w:t>, conforme o plano do orientador</w:t>
      </w:r>
      <w:r w:rsidRPr="006E0545">
        <w:rPr>
          <w:rFonts w:ascii="Times New Roman" w:hAnsi="Times New Roman" w:cs="Times New Roman"/>
        </w:rPr>
        <w:t xml:space="preserve"> da disciplina</w:t>
      </w:r>
      <w:r w:rsidR="003343AC" w:rsidRPr="006E0545">
        <w:rPr>
          <w:rFonts w:ascii="Times New Roman" w:hAnsi="Times New Roman" w:cs="Times New Roman"/>
        </w:rPr>
        <w:t>.</w:t>
      </w:r>
    </w:p>
    <w:p w:rsidR="003343AC" w:rsidRPr="00DF7FF7" w:rsidRDefault="00DF7FF7" w:rsidP="004B449A">
      <w:pPr>
        <w:autoSpaceDE w:val="0"/>
        <w:autoSpaceDN w:val="0"/>
        <w:adjustRightInd w:val="0"/>
        <w:rPr>
          <w:b/>
        </w:rPr>
      </w:pPr>
      <w:r w:rsidRPr="00DF7FF7">
        <w:rPr>
          <w:b/>
        </w:rPr>
        <w:t>* sujeito a alteração de acordo com o calendário aprovado pelo C</w:t>
      </w:r>
      <w:r w:rsidR="00844287" w:rsidRPr="00DF7FF7">
        <w:rPr>
          <w:b/>
        </w:rPr>
        <w:t>ONSUNIV</w:t>
      </w:r>
      <w:r w:rsidRPr="00DF7FF7">
        <w:rPr>
          <w:b/>
        </w:rPr>
        <w:t>.</w:t>
      </w:r>
    </w:p>
    <w:p w:rsidR="00DF7FF7" w:rsidRPr="006E0545" w:rsidRDefault="00DF7FF7" w:rsidP="003343AC">
      <w:pPr>
        <w:autoSpaceDE w:val="0"/>
        <w:autoSpaceDN w:val="0"/>
        <w:adjustRightInd w:val="0"/>
      </w:pPr>
    </w:p>
    <w:p w:rsidR="003343AC" w:rsidRPr="006E0545" w:rsidRDefault="00943BFA" w:rsidP="003343AC">
      <w:pPr>
        <w:autoSpaceDE w:val="0"/>
        <w:autoSpaceDN w:val="0"/>
        <w:adjustRightInd w:val="0"/>
        <w:rPr>
          <w:b/>
        </w:rPr>
      </w:pPr>
      <w:r w:rsidRPr="006E0545">
        <w:rPr>
          <w:b/>
        </w:rPr>
        <w:t>6</w:t>
      </w:r>
      <w:r w:rsidR="003343AC" w:rsidRPr="006E0545">
        <w:rPr>
          <w:b/>
        </w:rPr>
        <w:t>. DAS PROVAS.</w:t>
      </w:r>
    </w:p>
    <w:p w:rsidR="003343AC" w:rsidRPr="006E0545" w:rsidRDefault="00943BFA" w:rsidP="003343AC">
      <w:pPr>
        <w:autoSpaceDE w:val="0"/>
        <w:autoSpaceDN w:val="0"/>
        <w:adjustRightInd w:val="0"/>
        <w:rPr>
          <w:b/>
        </w:rPr>
      </w:pPr>
      <w:r w:rsidRPr="006E0545">
        <w:t>6</w:t>
      </w:r>
      <w:r w:rsidR="003343AC" w:rsidRPr="006E0545">
        <w:t>.1. Data</w:t>
      </w:r>
      <w:r w:rsidR="003343AC" w:rsidRPr="00755218">
        <w:rPr>
          <w:color w:val="FF0000"/>
        </w:rPr>
        <w:t>:</w:t>
      </w:r>
      <w:r w:rsidR="00C94BC3" w:rsidRPr="00755218">
        <w:rPr>
          <w:b/>
          <w:color w:val="FF0000"/>
        </w:rPr>
        <w:t xml:space="preserve"> </w:t>
      </w:r>
      <w:r w:rsidR="00755218" w:rsidRPr="004B449A">
        <w:rPr>
          <w:b/>
          <w:u w:val="single"/>
        </w:rPr>
        <w:t>14</w:t>
      </w:r>
      <w:r w:rsidR="00E46664" w:rsidRPr="004B449A">
        <w:rPr>
          <w:b/>
          <w:u w:val="single"/>
        </w:rPr>
        <w:t xml:space="preserve">/06/2017 </w:t>
      </w:r>
      <w:r w:rsidR="003343AC" w:rsidRPr="004B449A">
        <w:rPr>
          <w:b/>
          <w:u w:val="single"/>
        </w:rPr>
        <w:t>de</w:t>
      </w:r>
      <w:r w:rsidR="003343AC" w:rsidRPr="00E46664">
        <w:rPr>
          <w:b/>
          <w:u w:val="single"/>
        </w:rPr>
        <w:t xml:space="preserve"> </w:t>
      </w:r>
      <w:r w:rsidR="00C42208" w:rsidRPr="00E46664">
        <w:rPr>
          <w:b/>
          <w:u w:val="single"/>
        </w:rPr>
        <w:t>10</w:t>
      </w:r>
      <w:r w:rsidR="00E72A41" w:rsidRPr="00E46664">
        <w:rPr>
          <w:b/>
          <w:u w:val="single"/>
        </w:rPr>
        <w:t>h3</w:t>
      </w:r>
      <w:r w:rsidR="009B131C" w:rsidRPr="00E46664">
        <w:rPr>
          <w:b/>
          <w:u w:val="single"/>
        </w:rPr>
        <w:t>0</w:t>
      </w:r>
      <w:r w:rsidR="00C94BC3" w:rsidRPr="00E46664">
        <w:rPr>
          <w:b/>
          <w:u w:val="single"/>
        </w:rPr>
        <w:t>min</w:t>
      </w:r>
      <w:r w:rsidR="003343AC" w:rsidRPr="00E46664">
        <w:rPr>
          <w:b/>
          <w:u w:val="single"/>
        </w:rPr>
        <w:t xml:space="preserve"> às 1</w:t>
      </w:r>
      <w:r w:rsidR="003A766E" w:rsidRPr="00E46664">
        <w:rPr>
          <w:b/>
          <w:u w:val="single"/>
        </w:rPr>
        <w:t>2</w:t>
      </w:r>
      <w:r w:rsidR="00E72A41" w:rsidRPr="00E46664">
        <w:rPr>
          <w:b/>
          <w:u w:val="single"/>
        </w:rPr>
        <w:t>hs</w:t>
      </w:r>
      <w:r w:rsidR="003343AC" w:rsidRPr="006E0545">
        <w:rPr>
          <w:b/>
        </w:rPr>
        <w:t>.</w:t>
      </w:r>
      <w:r w:rsidR="00E72A41">
        <w:rPr>
          <w:b/>
        </w:rPr>
        <w:t xml:space="preserve"> (</w:t>
      </w:r>
      <w:r w:rsidR="00F84C85">
        <w:rPr>
          <w:b/>
        </w:rPr>
        <w:t>Duração da Prova: u</w:t>
      </w:r>
      <w:r w:rsidR="008E3AA8">
        <w:rPr>
          <w:b/>
        </w:rPr>
        <w:t>ma hora e trinta minutos</w:t>
      </w:r>
      <w:r w:rsidR="00E72A41">
        <w:rPr>
          <w:b/>
        </w:rPr>
        <w:t>)</w:t>
      </w:r>
      <w:r w:rsidR="008E3AA8">
        <w:rPr>
          <w:b/>
        </w:rPr>
        <w:t>.</w:t>
      </w:r>
    </w:p>
    <w:p w:rsidR="003343AC" w:rsidRPr="006E0545" w:rsidRDefault="00943BFA" w:rsidP="003343AC">
      <w:pPr>
        <w:autoSpaceDE w:val="0"/>
        <w:autoSpaceDN w:val="0"/>
        <w:adjustRightInd w:val="0"/>
      </w:pPr>
      <w:r w:rsidRPr="006E0545">
        <w:t>6</w:t>
      </w:r>
      <w:r w:rsidR="003343AC" w:rsidRPr="006E0545">
        <w:t xml:space="preserve">.2. Local de realização: </w:t>
      </w:r>
      <w:r w:rsidR="00C94BC3" w:rsidRPr="00F84C85">
        <w:rPr>
          <w:b/>
          <w:u w:val="single"/>
        </w:rPr>
        <w:t>S</w:t>
      </w:r>
      <w:r w:rsidR="003343AC" w:rsidRPr="00F84C85">
        <w:rPr>
          <w:b/>
          <w:u w:val="single"/>
        </w:rPr>
        <w:t xml:space="preserve">ala </w:t>
      </w:r>
      <w:r w:rsidR="009B131C" w:rsidRPr="00F84C85">
        <w:rPr>
          <w:b/>
          <w:u w:val="single"/>
        </w:rPr>
        <w:t>11</w:t>
      </w:r>
      <w:r w:rsidR="003343AC" w:rsidRPr="00F84C85">
        <w:rPr>
          <w:b/>
          <w:u w:val="single"/>
        </w:rPr>
        <w:t xml:space="preserve"> no CEST</w:t>
      </w:r>
    </w:p>
    <w:p w:rsidR="00714EB3" w:rsidRPr="006E0545" w:rsidRDefault="00943BFA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>6</w:t>
      </w:r>
      <w:r w:rsidR="003343AC" w:rsidRPr="006E0545">
        <w:rPr>
          <w:rFonts w:ascii="Times New Roman" w:hAnsi="Times New Roman" w:cs="Times New Roman"/>
        </w:rPr>
        <w:t xml:space="preserve">.3. O Processo seletivo compreenderá uma prova escrita dissertativa sobre </w:t>
      </w:r>
      <w:r w:rsidR="008669EB" w:rsidRPr="006E0545">
        <w:rPr>
          <w:rFonts w:ascii="Times New Roman" w:hAnsi="Times New Roman" w:cs="Times New Roman"/>
        </w:rPr>
        <w:t xml:space="preserve">o conteúdo divulgado </w:t>
      </w:r>
      <w:r w:rsidR="003343AC" w:rsidRPr="006E0545">
        <w:rPr>
          <w:rFonts w:ascii="Times New Roman" w:hAnsi="Times New Roman" w:cs="Times New Roman"/>
        </w:rPr>
        <w:t xml:space="preserve">no item </w:t>
      </w:r>
      <w:r w:rsidR="000372F6" w:rsidRPr="006E0545">
        <w:rPr>
          <w:rFonts w:ascii="Times New Roman" w:hAnsi="Times New Roman" w:cs="Times New Roman"/>
          <w:b/>
          <w:color w:val="auto"/>
        </w:rPr>
        <w:t>8</w:t>
      </w:r>
      <w:r w:rsidR="003343AC" w:rsidRPr="006E0545">
        <w:rPr>
          <w:rFonts w:ascii="Times New Roman" w:hAnsi="Times New Roman" w:cs="Times New Roman"/>
        </w:rPr>
        <w:t xml:space="preserve"> deste edital</w:t>
      </w:r>
      <w:r w:rsidR="008669EB" w:rsidRPr="006E0545">
        <w:rPr>
          <w:rFonts w:ascii="Times New Roman" w:hAnsi="Times New Roman" w:cs="Times New Roman"/>
        </w:rPr>
        <w:t xml:space="preserve">. A prova </w:t>
      </w:r>
      <w:r w:rsidR="003343AC" w:rsidRPr="006E0545">
        <w:rPr>
          <w:rFonts w:ascii="Times New Roman" w:hAnsi="Times New Roman" w:cs="Times New Roman"/>
        </w:rPr>
        <w:t xml:space="preserve">será elaborada </w:t>
      </w:r>
      <w:r w:rsidR="008E3AA8">
        <w:rPr>
          <w:rFonts w:ascii="Times New Roman" w:hAnsi="Times New Roman" w:cs="Times New Roman"/>
        </w:rPr>
        <w:t xml:space="preserve">e corrigida </w:t>
      </w:r>
      <w:r w:rsidR="003343AC" w:rsidRPr="006E0545">
        <w:rPr>
          <w:rFonts w:ascii="Times New Roman" w:hAnsi="Times New Roman" w:cs="Times New Roman"/>
        </w:rPr>
        <w:t>p</w:t>
      </w:r>
      <w:r w:rsidR="00714EB3" w:rsidRPr="006E0545">
        <w:rPr>
          <w:rFonts w:ascii="Times New Roman" w:hAnsi="Times New Roman" w:cs="Times New Roman"/>
        </w:rPr>
        <w:t>elo professor orientador da disciplina</w:t>
      </w:r>
      <w:r w:rsidR="008E3AA8">
        <w:rPr>
          <w:rFonts w:ascii="Times New Roman" w:hAnsi="Times New Roman" w:cs="Times New Roman"/>
        </w:rPr>
        <w:t xml:space="preserve"> e/o</w:t>
      </w:r>
      <w:r w:rsidR="003343AC" w:rsidRPr="006E0545">
        <w:rPr>
          <w:rFonts w:ascii="Times New Roman" w:hAnsi="Times New Roman" w:cs="Times New Roman"/>
        </w:rPr>
        <w:t>u</w:t>
      </w:r>
      <w:r w:rsidR="008E3AA8">
        <w:rPr>
          <w:rFonts w:ascii="Times New Roman" w:hAnsi="Times New Roman" w:cs="Times New Roman"/>
        </w:rPr>
        <w:t xml:space="preserve"> 02 (dois)</w:t>
      </w:r>
      <w:r w:rsidR="003343AC" w:rsidRPr="006E0545">
        <w:rPr>
          <w:rFonts w:ascii="Times New Roman" w:hAnsi="Times New Roman" w:cs="Times New Roman"/>
        </w:rPr>
        <w:t xml:space="preserve"> </w:t>
      </w:r>
      <w:r w:rsidR="008E3AA8" w:rsidRPr="006E0545">
        <w:rPr>
          <w:rFonts w:ascii="Times New Roman" w:hAnsi="Times New Roman" w:cs="Times New Roman"/>
        </w:rPr>
        <w:t>professor</w:t>
      </w:r>
      <w:r w:rsidR="008E3AA8">
        <w:rPr>
          <w:rFonts w:ascii="Times New Roman" w:hAnsi="Times New Roman" w:cs="Times New Roman"/>
        </w:rPr>
        <w:t>es</w:t>
      </w:r>
      <w:r w:rsidR="008E3AA8" w:rsidRPr="006E0545">
        <w:rPr>
          <w:rFonts w:ascii="Times New Roman" w:hAnsi="Times New Roman" w:cs="Times New Roman"/>
        </w:rPr>
        <w:t xml:space="preserve"> </w:t>
      </w:r>
      <w:r w:rsidR="003343AC" w:rsidRPr="006E0545">
        <w:rPr>
          <w:rFonts w:ascii="Times New Roman" w:hAnsi="Times New Roman" w:cs="Times New Roman"/>
        </w:rPr>
        <w:t>de áreas afins</w:t>
      </w:r>
      <w:r w:rsidR="00714EB3" w:rsidRPr="006E0545">
        <w:rPr>
          <w:rFonts w:ascii="Times New Roman" w:hAnsi="Times New Roman" w:cs="Times New Roman"/>
        </w:rPr>
        <w:t>.</w:t>
      </w:r>
    </w:p>
    <w:p w:rsidR="003343AC" w:rsidRPr="006E0545" w:rsidRDefault="00714EB3" w:rsidP="003343AC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 </w:t>
      </w:r>
    </w:p>
    <w:p w:rsidR="00714EB3" w:rsidRPr="006E0545" w:rsidRDefault="003343AC" w:rsidP="0063171D">
      <w:pPr>
        <w:pStyle w:val="Default"/>
        <w:jc w:val="both"/>
        <w:rPr>
          <w:rFonts w:ascii="Times New Roman" w:hAnsi="Times New Roman" w:cs="Times New Roman"/>
        </w:rPr>
      </w:pPr>
      <w:r w:rsidRPr="006E0545">
        <w:rPr>
          <w:rFonts w:ascii="Times New Roman" w:hAnsi="Times New Roman" w:cs="Times New Roman"/>
        </w:rPr>
        <w:t xml:space="preserve">a) Será considerado aprovado o candidato que obtiver nota igual ou superior a </w:t>
      </w:r>
      <w:r w:rsidRPr="006E0545">
        <w:rPr>
          <w:rFonts w:ascii="Times New Roman" w:hAnsi="Times New Roman" w:cs="Times New Roman"/>
          <w:b/>
        </w:rPr>
        <w:t>7,0 (sete).</w:t>
      </w:r>
      <w:r w:rsidRPr="006E0545">
        <w:rPr>
          <w:rFonts w:ascii="Times New Roman" w:hAnsi="Times New Roman" w:cs="Times New Roman"/>
        </w:rPr>
        <w:t xml:space="preserve"> </w:t>
      </w: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63171D" w:rsidRPr="006E0545" w:rsidRDefault="0063171D" w:rsidP="0063171D">
      <w:pPr>
        <w:pStyle w:val="Default"/>
        <w:jc w:val="both"/>
        <w:rPr>
          <w:rFonts w:ascii="Times New Roman" w:hAnsi="Times New Roman" w:cs="Times New Roman"/>
        </w:rPr>
      </w:pPr>
    </w:p>
    <w:p w:rsidR="007F3CBA" w:rsidRPr="006E0545" w:rsidRDefault="007F3CBA" w:rsidP="0063171D">
      <w:pPr>
        <w:pStyle w:val="Default"/>
        <w:jc w:val="both"/>
        <w:rPr>
          <w:rFonts w:ascii="Times New Roman" w:hAnsi="Times New Roman" w:cs="Times New Roman"/>
        </w:rPr>
      </w:pPr>
    </w:p>
    <w:p w:rsidR="003343AC" w:rsidRPr="006E0545" w:rsidRDefault="00844287" w:rsidP="0063171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</w:t>
      </w:r>
      <w:r w:rsidR="003343AC" w:rsidRPr="006E0545">
        <w:rPr>
          <w:rFonts w:ascii="Times New Roman" w:hAnsi="Times New Roman" w:cs="Times New Roman"/>
        </w:rPr>
        <w:t xml:space="preserve">) A prova será </w:t>
      </w:r>
      <w:r w:rsidR="003343AC" w:rsidRPr="006E0545">
        <w:rPr>
          <w:rFonts w:ascii="Times New Roman" w:hAnsi="Times New Roman" w:cs="Times New Roman"/>
          <w:b/>
        </w:rPr>
        <w:t>discursiva</w:t>
      </w:r>
      <w:r w:rsidR="003343AC" w:rsidRPr="006E0545">
        <w:rPr>
          <w:rFonts w:ascii="Times New Roman" w:hAnsi="Times New Roman" w:cs="Times New Roman"/>
        </w:rPr>
        <w:t xml:space="preserve"> e visa à demonstração, pelos candidatos, de profundidade de conhecimentos, atualização no conteúdo, clareza de exposição, capacidade de síntese e ordenação lógica de pensamento.</w:t>
      </w:r>
    </w:p>
    <w:p w:rsidR="007F3CBA" w:rsidRPr="006E0545" w:rsidRDefault="007F3CBA" w:rsidP="003343AC">
      <w:pPr>
        <w:autoSpaceDE w:val="0"/>
        <w:autoSpaceDN w:val="0"/>
        <w:adjustRightInd w:val="0"/>
        <w:jc w:val="both"/>
      </w:pPr>
    </w:p>
    <w:p w:rsidR="00714EB3" w:rsidRPr="006E0545" w:rsidRDefault="00714EB3" w:rsidP="003343AC">
      <w:pPr>
        <w:autoSpaceDE w:val="0"/>
        <w:autoSpaceDN w:val="0"/>
        <w:adjustRightInd w:val="0"/>
        <w:jc w:val="both"/>
      </w:pPr>
      <w:r w:rsidRPr="006E0545">
        <w:t>6</w:t>
      </w:r>
      <w:r w:rsidR="003343AC" w:rsidRPr="006E0545">
        <w:t xml:space="preserve">.4. </w:t>
      </w:r>
      <w:r w:rsidRPr="006E0545">
        <w:t xml:space="preserve">A comissão de monitoria do CEST-UEA fará a contabilização das médias finais e divulgará a classificação final. </w:t>
      </w:r>
    </w:p>
    <w:p w:rsidR="007F3CBA" w:rsidRPr="006E0545" w:rsidRDefault="007F3CBA" w:rsidP="003343AC">
      <w:pPr>
        <w:autoSpaceDE w:val="0"/>
        <w:autoSpaceDN w:val="0"/>
        <w:adjustRightInd w:val="0"/>
        <w:jc w:val="both"/>
      </w:pPr>
    </w:p>
    <w:p w:rsidR="00714EB3" w:rsidRPr="006E0545" w:rsidRDefault="007F3CBA" w:rsidP="003343AC">
      <w:pPr>
        <w:autoSpaceDE w:val="0"/>
        <w:autoSpaceDN w:val="0"/>
        <w:adjustRightInd w:val="0"/>
        <w:jc w:val="both"/>
      </w:pPr>
      <w:r w:rsidRPr="006E0545">
        <w:t xml:space="preserve">6.4.1 </w:t>
      </w:r>
      <w:r w:rsidR="00714EB3" w:rsidRPr="006E0545">
        <w:t>As bolsas de monitoria serão distribuídas de acordo com os critérios abaixo:</w:t>
      </w:r>
    </w:p>
    <w:p w:rsidR="00714EB3" w:rsidRPr="006E0545" w:rsidRDefault="00714EB3" w:rsidP="003343AC">
      <w:pPr>
        <w:autoSpaceDE w:val="0"/>
        <w:autoSpaceDN w:val="0"/>
        <w:adjustRightInd w:val="0"/>
        <w:jc w:val="both"/>
      </w:pPr>
    </w:p>
    <w:p w:rsidR="00714EB3" w:rsidRPr="00844287" w:rsidRDefault="00714EB3" w:rsidP="00714EB3">
      <w:pPr>
        <w:autoSpaceDE w:val="0"/>
        <w:autoSpaceDN w:val="0"/>
        <w:adjustRightInd w:val="0"/>
        <w:jc w:val="both"/>
      </w:pPr>
      <w:r w:rsidRPr="006E0545">
        <w:t>a)</w:t>
      </w:r>
      <w:r w:rsidR="007F3CBA" w:rsidRPr="006E0545">
        <w:t xml:space="preserve"> </w:t>
      </w:r>
      <w:r w:rsidRPr="00844287">
        <w:t>Será distribuída uma bolsa por colegiado de acordo com a nota final dos candidatos;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</w:pPr>
      <w:r w:rsidRPr="00844287">
        <w:t>b) As demais bolsas serão distribuídas de acordo com os seguintes critérios</w:t>
      </w:r>
      <w:r w:rsidR="00CE094D" w:rsidRPr="00844287">
        <w:t xml:space="preserve"> de desempate</w:t>
      </w:r>
      <w:r w:rsidRPr="00844287">
        <w:t>: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t xml:space="preserve">- </w:t>
      </w:r>
      <w:r w:rsidRPr="00844287">
        <w:rPr>
          <w:i/>
        </w:rPr>
        <w:t>Maior nota na prova de monitoria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>- Maior nota na disciplina pretendida para a monitoria</w:t>
      </w:r>
    </w:p>
    <w:p w:rsidR="00714EB3" w:rsidRPr="00844287" w:rsidRDefault="00714EB3" w:rsidP="00714EB3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 xml:space="preserve">- Maior coeficiente de rendimento </w:t>
      </w:r>
    </w:p>
    <w:p w:rsidR="003343AC" w:rsidRPr="006E0545" w:rsidRDefault="00714EB3" w:rsidP="003343AC">
      <w:pPr>
        <w:autoSpaceDE w:val="0"/>
        <w:autoSpaceDN w:val="0"/>
        <w:adjustRightInd w:val="0"/>
        <w:jc w:val="both"/>
        <w:rPr>
          <w:i/>
        </w:rPr>
      </w:pPr>
      <w:r w:rsidRPr="00844287">
        <w:rPr>
          <w:i/>
        </w:rPr>
        <w:t>- Maior número de cré</w:t>
      </w:r>
      <w:r w:rsidR="003343AC" w:rsidRPr="00844287">
        <w:rPr>
          <w:i/>
        </w:rPr>
        <w:t xml:space="preserve">ditos </w:t>
      </w:r>
      <w:r w:rsidRPr="00844287">
        <w:rPr>
          <w:i/>
        </w:rPr>
        <w:t>cursados</w:t>
      </w:r>
      <w:r w:rsidR="003343AC" w:rsidRPr="00844287">
        <w:rPr>
          <w:i/>
        </w:rPr>
        <w:t>.</w:t>
      </w:r>
    </w:p>
    <w:p w:rsidR="00A3314E" w:rsidRPr="006E0545" w:rsidRDefault="00A3314E" w:rsidP="003343AC">
      <w:pPr>
        <w:autoSpaceDE w:val="0"/>
        <w:autoSpaceDN w:val="0"/>
        <w:adjustRightInd w:val="0"/>
        <w:jc w:val="both"/>
      </w:pPr>
    </w:p>
    <w:p w:rsidR="003343AC" w:rsidRPr="006E0545" w:rsidRDefault="00A3314E" w:rsidP="003343AC">
      <w:pPr>
        <w:autoSpaceDE w:val="0"/>
        <w:autoSpaceDN w:val="0"/>
        <w:adjustRightInd w:val="0"/>
        <w:jc w:val="both"/>
      </w:pPr>
      <w:r w:rsidRPr="006E0545">
        <w:t>6.5.</w:t>
      </w:r>
      <w:r w:rsidR="003343AC" w:rsidRPr="006E0545">
        <w:t xml:space="preserve"> Será disponibilizada uma bolsa no valor de </w:t>
      </w:r>
      <w:r w:rsidR="003343AC" w:rsidRPr="006E0545">
        <w:rPr>
          <w:b/>
        </w:rPr>
        <w:t>R$</w:t>
      </w:r>
      <w:r w:rsidR="0063171D" w:rsidRPr="006E0545">
        <w:rPr>
          <w:b/>
        </w:rPr>
        <w:t>400</w:t>
      </w:r>
      <w:r w:rsidR="003343AC" w:rsidRPr="006E0545">
        <w:rPr>
          <w:b/>
        </w:rPr>
        <w:t>,00</w:t>
      </w:r>
      <w:r w:rsidR="003343AC" w:rsidRPr="006E0545">
        <w:t xml:space="preserve"> para cada disciplina, a ser paga pela UEA, durante o período de </w:t>
      </w:r>
      <w:r w:rsidR="00717634">
        <w:rPr>
          <w:b/>
        </w:rPr>
        <w:t>agosto</w:t>
      </w:r>
      <w:r w:rsidRPr="006E0545">
        <w:t xml:space="preserve"> a </w:t>
      </w:r>
      <w:r w:rsidR="00717634">
        <w:rPr>
          <w:b/>
        </w:rPr>
        <w:t>dezembro</w:t>
      </w:r>
      <w:r w:rsidRPr="006E0545">
        <w:t xml:space="preserve"> de</w:t>
      </w:r>
      <w:r w:rsidRPr="00CE41F7">
        <w:rPr>
          <w:b/>
        </w:rPr>
        <w:t xml:space="preserve"> 201</w:t>
      </w:r>
      <w:r w:rsidR="00F213DB" w:rsidRPr="00CE41F7">
        <w:rPr>
          <w:b/>
        </w:rPr>
        <w:t>7</w:t>
      </w:r>
      <w:r w:rsidRPr="006E0545">
        <w:t xml:space="preserve">, totalizando </w:t>
      </w:r>
      <w:r w:rsidR="006F3D9A" w:rsidRPr="009B131C">
        <w:rPr>
          <w:b/>
        </w:rPr>
        <w:t>0</w:t>
      </w:r>
      <w:r w:rsidR="00CE41F7">
        <w:rPr>
          <w:b/>
        </w:rPr>
        <w:t>4</w:t>
      </w:r>
      <w:r w:rsidRPr="006E0545">
        <w:t xml:space="preserve"> </w:t>
      </w:r>
      <w:r w:rsidR="009B131C" w:rsidRPr="009B131C">
        <w:rPr>
          <w:b/>
        </w:rPr>
        <w:t>B</w:t>
      </w:r>
      <w:r w:rsidRPr="009B131C">
        <w:rPr>
          <w:b/>
        </w:rPr>
        <w:t>olsas</w:t>
      </w:r>
      <w:r w:rsidR="00CE41F7">
        <w:rPr>
          <w:b/>
        </w:rPr>
        <w:t xml:space="preserve"> </w:t>
      </w:r>
      <w:r w:rsidR="00CE41F7" w:rsidRPr="00F75757">
        <w:t>no semestre</w:t>
      </w:r>
      <w:r w:rsidR="00CE41F7">
        <w:rPr>
          <w:b/>
        </w:rPr>
        <w:t xml:space="preserve"> </w:t>
      </w:r>
      <w:r w:rsidR="00CE41F7" w:rsidRPr="00F75757">
        <w:t>para cada</w:t>
      </w:r>
      <w:r w:rsidR="00CE41F7">
        <w:rPr>
          <w:b/>
        </w:rPr>
        <w:t xml:space="preserve"> </w:t>
      </w:r>
      <w:r w:rsidR="00CE41F7" w:rsidRPr="00F75757">
        <w:rPr>
          <w:b/>
        </w:rPr>
        <w:t>Monitor bolsista</w:t>
      </w:r>
      <w:r w:rsidRPr="006E0545">
        <w:t>.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</w:pPr>
      <w:r w:rsidRPr="006E0545">
        <w:t xml:space="preserve">Os demais alunos aprovados em cada curso poderão ser </w:t>
      </w:r>
      <w:r w:rsidRPr="006E0545">
        <w:rPr>
          <w:b/>
        </w:rPr>
        <w:t xml:space="preserve">Monitores Voluntários </w:t>
      </w:r>
      <w:r w:rsidRPr="006E0545">
        <w:t xml:space="preserve">e ganharão </w:t>
      </w:r>
      <w:r w:rsidR="0063171D" w:rsidRPr="006E0545">
        <w:t xml:space="preserve">certificado e </w:t>
      </w:r>
      <w:r w:rsidRPr="006E0545">
        <w:t xml:space="preserve">horas acadêmicas. </w:t>
      </w:r>
    </w:p>
    <w:p w:rsidR="003343AC" w:rsidRPr="006E0545" w:rsidRDefault="003343AC" w:rsidP="003343AC">
      <w:pPr>
        <w:jc w:val="both"/>
      </w:pPr>
    </w:p>
    <w:p w:rsidR="003343AC" w:rsidRPr="006E0545" w:rsidRDefault="00A3314E" w:rsidP="00AD65C6">
      <w:pPr>
        <w:jc w:val="both"/>
      </w:pPr>
      <w:r w:rsidRPr="006E0545">
        <w:t>6.6</w:t>
      </w:r>
      <w:r w:rsidR="003343AC" w:rsidRPr="006E0545">
        <w:t>. Instâncias de recurso</w:t>
      </w:r>
      <w:r w:rsidR="00AD65C6" w:rsidRPr="006E0545">
        <w:t xml:space="preserve">: </w:t>
      </w:r>
      <w:r w:rsidR="003343AC" w:rsidRPr="006E0545">
        <w:t xml:space="preserve">O recurso deverá ser protocolado nas secretarias de curso, por escrito, devidamente justificado e comprovado, devendo versar, estritamente, sobre questões de mérito. O recurso deverá ser entregue no prazo máximo de </w:t>
      </w:r>
      <w:r w:rsidR="003343AC" w:rsidRPr="006E0545">
        <w:rPr>
          <w:b/>
        </w:rPr>
        <w:t>48 horas</w:t>
      </w:r>
      <w:r w:rsidR="003343AC" w:rsidRPr="006E0545">
        <w:t xml:space="preserve"> após a divulgação do resultado</w:t>
      </w:r>
      <w:r w:rsidR="006E2AC2" w:rsidRPr="006E0545">
        <w:t xml:space="preserve"> final</w:t>
      </w:r>
      <w:r w:rsidR="003343AC" w:rsidRPr="006E0545">
        <w:t xml:space="preserve">. </w:t>
      </w:r>
    </w:p>
    <w:p w:rsidR="003343AC" w:rsidRPr="006E0545" w:rsidRDefault="003343AC" w:rsidP="003343AC">
      <w:pPr>
        <w:autoSpaceDE w:val="0"/>
        <w:autoSpaceDN w:val="0"/>
        <w:adjustRightInd w:val="0"/>
        <w:jc w:val="both"/>
      </w:pPr>
    </w:p>
    <w:p w:rsidR="00CB1746" w:rsidRPr="006E0545" w:rsidRDefault="00CB1746" w:rsidP="003343AC">
      <w:pPr>
        <w:autoSpaceDE w:val="0"/>
        <w:autoSpaceDN w:val="0"/>
        <w:adjustRightInd w:val="0"/>
        <w:jc w:val="both"/>
      </w:pPr>
    </w:p>
    <w:p w:rsidR="003343AC" w:rsidRPr="006E0545" w:rsidRDefault="00AD65C6" w:rsidP="003343AC">
      <w:pPr>
        <w:autoSpaceDE w:val="0"/>
        <w:autoSpaceDN w:val="0"/>
        <w:adjustRightInd w:val="0"/>
        <w:jc w:val="both"/>
        <w:rPr>
          <w:b/>
        </w:rPr>
      </w:pPr>
      <w:r w:rsidRPr="006E0545">
        <w:rPr>
          <w:b/>
        </w:rPr>
        <w:t>7</w:t>
      </w:r>
      <w:r w:rsidR="003343AC" w:rsidRPr="006E0545">
        <w:rPr>
          <w:b/>
        </w:rPr>
        <w:t>. DA ASSINATURA DO TERMO DE COMPROMISSO.</w:t>
      </w:r>
    </w:p>
    <w:p w:rsidR="007619D2" w:rsidRPr="006E0545" w:rsidRDefault="007619D2" w:rsidP="003343AC">
      <w:pPr>
        <w:autoSpaceDE w:val="0"/>
        <w:autoSpaceDN w:val="0"/>
        <w:adjustRightInd w:val="0"/>
        <w:jc w:val="both"/>
      </w:pPr>
    </w:p>
    <w:p w:rsidR="003343AC" w:rsidRPr="006E0545" w:rsidRDefault="003343AC" w:rsidP="003343AC">
      <w:pPr>
        <w:autoSpaceDE w:val="0"/>
        <w:autoSpaceDN w:val="0"/>
        <w:adjustRightInd w:val="0"/>
        <w:jc w:val="both"/>
      </w:pPr>
      <w:r w:rsidRPr="006E0545">
        <w:t xml:space="preserve">Os candidatos classificados para monitoria </w:t>
      </w:r>
      <w:r w:rsidRPr="006E0545">
        <w:rPr>
          <w:b/>
        </w:rPr>
        <w:t>remunerada</w:t>
      </w:r>
      <w:r w:rsidRPr="006E0545">
        <w:t xml:space="preserve"> ou </w:t>
      </w:r>
      <w:r w:rsidRPr="006E0545">
        <w:rPr>
          <w:b/>
        </w:rPr>
        <w:t>voluntária</w:t>
      </w:r>
      <w:r w:rsidRPr="006E0545">
        <w:t xml:space="preserve"> deverão comparecer à respectiva Secretaria de Curso</w:t>
      </w:r>
      <w:r w:rsidR="004B449A">
        <w:t xml:space="preserve"> das (8h às 12h e das 14h às 18h)</w:t>
      </w:r>
      <w:r w:rsidRPr="006E0545">
        <w:t xml:space="preserve"> até o dia </w:t>
      </w:r>
      <w:r w:rsidR="004B449A" w:rsidRPr="004B449A">
        <w:rPr>
          <w:b/>
        </w:rPr>
        <w:t>20</w:t>
      </w:r>
      <w:r w:rsidR="00717634" w:rsidRPr="004B449A">
        <w:rPr>
          <w:b/>
        </w:rPr>
        <w:t>.06</w:t>
      </w:r>
      <w:r w:rsidRPr="004B449A">
        <w:rPr>
          <w:b/>
        </w:rPr>
        <w:t>.201</w:t>
      </w:r>
      <w:r w:rsidR="00C42208" w:rsidRPr="004B449A">
        <w:rPr>
          <w:b/>
        </w:rPr>
        <w:t>7</w:t>
      </w:r>
      <w:r w:rsidRPr="006E0545">
        <w:t xml:space="preserve"> para assinar o </w:t>
      </w:r>
      <w:r w:rsidRPr="00C42208">
        <w:rPr>
          <w:b/>
        </w:rPr>
        <w:t>Termo de Compromisso</w:t>
      </w:r>
      <w:r w:rsidRPr="006E0545">
        <w:t>. Será considerado desistente o candidato que não comparecer no prazo acima estabelecido.</w:t>
      </w:r>
    </w:p>
    <w:p w:rsidR="00E31222" w:rsidRPr="006E0545" w:rsidRDefault="00E31222" w:rsidP="003343AC">
      <w:pPr>
        <w:jc w:val="both"/>
        <w:rPr>
          <w:b/>
        </w:rPr>
      </w:pPr>
    </w:p>
    <w:p w:rsidR="00E31222" w:rsidRPr="006E0545" w:rsidRDefault="00E31222" w:rsidP="003343AC">
      <w:pPr>
        <w:jc w:val="both"/>
        <w:rPr>
          <w:b/>
        </w:rPr>
      </w:pPr>
    </w:p>
    <w:p w:rsidR="003343AC" w:rsidRPr="006E0545" w:rsidRDefault="007619D2" w:rsidP="003343AC">
      <w:pPr>
        <w:jc w:val="both"/>
        <w:rPr>
          <w:b/>
        </w:rPr>
      </w:pPr>
      <w:r w:rsidRPr="006E0545">
        <w:rPr>
          <w:b/>
        </w:rPr>
        <w:t>8</w:t>
      </w:r>
      <w:r w:rsidR="003343AC" w:rsidRPr="006E0545">
        <w:rPr>
          <w:b/>
        </w:rPr>
        <w:t xml:space="preserve">. </w:t>
      </w:r>
      <w:r w:rsidRPr="006E0545">
        <w:rPr>
          <w:b/>
        </w:rPr>
        <w:t>QUADRO D</w:t>
      </w:r>
      <w:r w:rsidR="003343AC" w:rsidRPr="006E0545">
        <w:rPr>
          <w:b/>
        </w:rPr>
        <w:t>AS DISCIPLINAS</w:t>
      </w:r>
      <w:r w:rsidRPr="006E0545">
        <w:rPr>
          <w:b/>
        </w:rPr>
        <w:t>, ORIENTADORES E CONTEÚDOS PARA A</w:t>
      </w:r>
      <w:r w:rsidR="003343AC" w:rsidRPr="006E0545">
        <w:rPr>
          <w:b/>
        </w:rPr>
        <w:t xml:space="preserve"> SELEÇÃO D</w:t>
      </w:r>
      <w:r w:rsidRPr="006E0545">
        <w:rPr>
          <w:b/>
        </w:rPr>
        <w:t>E</w:t>
      </w:r>
      <w:r w:rsidR="003343AC" w:rsidRPr="006E0545">
        <w:rPr>
          <w:b/>
        </w:rPr>
        <w:t xml:space="preserve"> </w:t>
      </w:r>
      <w:r w:rsidR="004B449A">
        <w:rPr>
          <w:b/>
        </w:rPr>
        <w:t>M</w:t>
      </w:r>
      <w:r w:rsidR="003343AC" w:rsidRPr="006E0545">
        <w:rPr>
          <w:b/>
        </w:rPr>
        <w:t>ONITORIA</w:t>
      </w:r>
      <w:r w:rsidR="00C42208">
        <w:rPr>
          <w:b/>
        </w:rPr>
        <w:t>.</w:t>
      </w:r>
    </w:p>
    <w:p w:rsidR="00E31222" w:rsidRPr="006E0545" w:rsidRDefault="00E31222" w:rsidP="003343AC">
      <w:pPr>
        <w:jc w:val="both"/>
        <w:rPr>
          <w:b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58"/>
        <w:gridCol w:w="2128"/>
        <w:gridCol w:w="1701"/>
        <w:gridCol w:w="4111"/>
      </w:tblGrid>
      <w:tr w:rsidR="001B77AE" w:rsidRPr="002B059A" w:rsidTr="00AE727F">
        <w:tc>
          <w:tcPr>
            <w:tcW w:w="2658" w:type="dxa"/>
            <w:shd w:val="clear" w:color="auto" w:fill="BFBFBF"/>
            <w:vAlign w:val="center"/>
          </w:tcPr>
          <w:p w:rsidR="001B77AE" w:rsidRPr="002B059A" w:rsidRDefault="001B77AE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PROFESSOR ORIENTADOR</w:t>
            </w:r>
          </w:p>
        </w:tc>
        <w:tc>
          <w:tcPr>
            <w:tcW w:w="2128" w:type="dxa"/>
            <w:shd w:val="clear" w:color="auto" w:fill="BFBFBF"/>
            <w:vAlign w:val="center"/>
          </w:tcPr>
          <w:p w:rsidR="001B77AE" w:rsidRPr="002B059A" w:rsidRDefault="001B77AE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DISCIPLINA</w:t>
            </w:r>
          </w:p>
        </w:tc>
        <w:tc>
          <w:tcPr>
            <w:tcW w:w="1701" w:type="dxa"/>
            <w:shd w:val="clear" w:color="auto" w:fill="BFBFBF"/>
            <w:vAlign w:val="center"/>
          </w:tcPr>
          <w:p w:rsidR="00EC3D48" w:rsidRPr="002B059A" w:rsidRDefault="00EC3D48" w:rsidP="00EC3D48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2B059A">
              <w:rPr>
                <w:rFonts w:ascii="Times New Roman" w:hAnsi="Times New Roman" w:cs="Times New Roman"/>
                <w:b/>
                <w:bCs/>
                <w:color w:val="auto"/>
              </w:rPr>
              <w:t xml:space="preserve">Nº DE BOLSISTAS </w:t>
            </w:r>
          </w:p>
          <w:p w:rsidR="001B77AE" w:rsidRPr="002B059A" w:rsidRDefault="001B77AE" w:rsidP="001B77AE">
            <w:pPr>
              <w:jc w:val="center"/>
              <w:rPr>
                <w:b/>
              </w:rPr>
            </w:pPr>
          </w:p>
        </w:tc>
        <w:tc>
          <w:tcPr>
            <w:tcW w:w="4111" w:type="dxa"/>
            <w:shd w:val="clear" w:color="auto" w:fill="BFBFBF"/>
            <w:vAlign w:val="center"/>
          </w:tcPr>
          <w:p w:rsidR="001B77AE" w:rsidRPr="002B059A" w:rsidRDefault="001B77AE" w:rsidP="0088384D">
            <w:pPr>
              <w:jc w:val="center"/>
              <w:rPr>
                <w:b/>
              </w:rPr>
            </w:pPr>
            <w:r w:rsidRPr="002B059A">
              <w:rPr>
                <w:b/>
              </w:rPr>
              <w:t>CONTEÚDO PROGRAMÁTICO PARA ESTUDO</w:t>
            </w:r>
          </w:p>
        </w:tc>
      </w:tr>
      <w:tr w:rsidR="0056197A" w:rsidRPr="002B059A" w:rsidTr="00AE727F">
        <w:tc>
          <w:tcPr>
            <w:tcW w:w="2658" w:type="dxa"/>
            <w:shd w:val="clear" w:color="auto" w:fill="auto"/>
            <w:vAlign w:val="center"/>
          </w:tcPr>
          <w:p w:rsidR="0056197A" w:rsidRPr="00A7152A" w:rsidRDefault="004D6121" w:rsidP="000F3C1A">
            <w:pPr>
              <w:rPr>
                <w:rFonts w:ascii="Arial" w:hAnsi="Arial" w:cs="Arial"/>
              </w:rPr>
            </w:pPr>
            <w:r w:rsidRPr="00A7152A">
              <w:rPr>
                <w:rFonts w:ascii="Arial" w:hAnsi="Arial" w:cs="Arial"/>
              </w:rPr>
              <w:t>Fernanda Leone</w:t>
            </w:r>
          </w:p>
        </w:tc>
        <w:tc>
          <w:tcPr>
            <w:tcW w:w="2128" w:type="dxa"/>
            <w:shd w:val="clear" w:color="auto" w:fill="auto"/>
            <w:vAlign w:val="center"/>
          </w:tcPr>
          <w:p w:rsidR="0056197A" w:rsidRPr="002B059A" w:rsidRDefault="0056197A" w:rsidP="0056197A">
            <w:pPr>
              <w:jc w:val="center"/>
              <w:rPr>
                <w:b/>
              </w:rPr>
            </w:pPr>
            <w:r>
              <w:t>Sistemática das Fanerógamas. Obs.: Equivalente: Sistemática das Plantas Superiores (</w:t>
            </w:r>
            <w:r w:rsidRPr="0056197A">
              <w:rPr>
                <w:b/>
              </w:rPr>
              <w:t>currículo velho</w:t>
            </w:r>
            <w:r>
              <w:t>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6197A" w:rsidRPr="004D6121" w:rsidRDefault="0056197A" w:rsidP="00EC3D48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  <w:r w:rsidRPr="004D6121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4D6121" w:rsidRDefault="00C87B87" w:rsidP="004D6121">
            <w:r>
              <w:t xml:space="preserve">1. </w:t>
            </w:r>
            <w:r w:rsidR="004D6121">
              <w:t>Sistemática filogenética</w:t>
            </w:r>
          </w:p>
          <w:p w:rsidR="004D6121" w:rsidRDefault="00C87B87" w:rsidP="004D6121">
            <w:r>
              <w:t xml:space="preserve">2. </w:t>
            </w:r>
            <w:r w:rsidR="004D6121">
              <w:t xml:space="preserve"> Características das Monocotiledôneas</w:t>
            </w:r>
          </w:p>
          <w:p w:rsidR="0056197A" w:rsidRPr="002B059A" w:rsidRDefault="0056197A" w:rsidP="0088384D">
            <w:pPr>
              <w:jc w:val="center"/>
              <w:rPr>
                <w:b/>
              </w:rPr>
            </w:pPr>
          </w:p>
        </w:tc>
      </w:tr>
      <w:tr w:rsidR="00AD14CD" w:rsidRPr="007F1489" w:rsidTr="00AE727F">
        <w:trPr>
          <w:trHeight w:val="1126"/>
        </w:trPr>
        <w:tc>
          <w:tcPr>
            <w:tcW w:w="2658" w:type="dxa"/>
          </w:tcPr>
          <w:p w:rsidR="00AD14CD" w:rsidRPr="00A7152A" w:rsidRDefault="00382940" w:rsidP="00ED680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7152A">
              <w:rPr>
                <w:rFonts w:ascii="Arial" w:hAnsi="Arial" w:cs="Arial"/>
              </w:rPr>
              <w:t>Fernanda Leone</w:t>
            </w:r>
          </w:p>
        </w:tc>
        <w:tc>
          <w:tcPr>
            <w:tcW w:w="2128" w:type="dxa"/>
          </w:tcPr>
          <w:p w:rsidR="00AD14CD" w:rsidRPr="008B45AF" w:rsidRDefault="00382940" w:rsidP="00D516F1">
            <w:pPr>
              <w:pStyle w:val="NormalWeb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t>Plantas Criptógmas</w:t>
            </w:r>
          </w:p>
        </w:tc>
        <w:tc>
          <w:tcPr>
            <w:tcW w:w="1701" w:type="dxa"/>
          </w:tcPr>
          <w:p w:rsidR="00AD14CD" w:rsidRPr="00382940" w:rsidRDefault="00AD14CD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82940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382940" w:rsidRDefault="00C87B87" w:rsidP="00382940">
            <w:r>
              <w:t xml:space="preserve">1. </w:t>
            </w:r>
            <w:r w:rsidR="00382940">
              <w:t>Origem das plantas terrestres e adaptação ao ambiente terrestre;</w:t>
            </w:r>
          </w:p>
          <w:p w:rsidR="00382940" w:rsidRDefault="00C87B87" w:rsidP="00382940">
            <w:r>
              <w:t xml:space="preserve">2. </w:t>
            </w:r>
            <w:r w:rsidR="00382940">
              <w:t>Características gerais das briófitas.</w:t>
            </w:r>
          </w:p>
          <w:p w:rsidR="0071723C" w:rsidRPr="00717634" w:rsidRDefault="0071723C" w:rsidP="00065500">
            <w:pPr>
              <w:shd w:val="clear" w:color="auto" w:fill="FFFFFF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71723C" w:rsidRPr="007F1489" w:rsidTr="00AE727F">
        <w:trPr>
          <w:trHeight w:val="1256"/>
        </w:trPr>
        <w:tc>
          <w:tcPr>
            <w:tcW w:w="2658" w:type="dxa"/>
          </w:tcPr>
          <w:p w:rsidR="0071723C" w:rsidRPr="007F1489" w:rsidRDefault="0071723C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color w:val="000000"/>
                <w:sz w:val="22"/>
                <w:szCs w:val="22"/>
              </w:rPr>
              <w:lastRenderedPageBreak/>
              <w:t>Silvia Regina Sampaio Freitas</w:t>
            </w:r>
          </w:p>
        </w:tc>
        <w:tc>
          <w:tcPr>
            <w:tcW w:w="2128" w:type="dxa"/>
          </w:tcPr>
          <w:p w:rsidR="0071723C" w:rsidRPr="008B45AF" w:rsidRDefault="00DD625B" w:rsidP="00270345">
            <w:pPr>
              <w:pStyle w:val="NormalWeb"/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Calibri" w:hAnsi="Calibri"/>
              </w:rPr>
              <w:t>Genética II</w:t>
            </w:r>
            <w:r w:rsidR="00712010" w:rsidRPr="008B45AF">
              <w:rPr>
                <w:rFonts w:ascii="Arial" w:eastAsia="Times New Roman" w:hAnsi="Arial" w:cs="Arial"/>
                <w:sz w:val="22"/>
                <w:szCs w:val="22"/>
              </w:rPr>
              <w:t xml:space="preserve"> (Matutino)</w:t>
            </w:r>
          </w:p>
        </w:tc>
        <w:tc>
          <w:tcPr>
            <w:tcW w:w="1701" w:type="dxa"/>
          </w:tcPr>
          <w:p w:rsidR="0071723C" w:rsidRPr="008B45AF" w:rsidRDefault="0071723C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DD625B" w:rsidRPr="008B45AF" w:rsidRDefault="00DD625B" w:rsidP="00DD625B">
            <w:pPr>
              <w:numPr>
                <w:ilvl w:val="0"/>
                <w:numId w:val="11"/>
              </w:numPr>
              <w:tabs>
                <w:tab w:val="clear" w:pos="720"/>
                <w:tab w:val="left" w:pos="0"/>
                <w:tab w:val="num" w:pos="34"/>
              </w:tabs>
              <w:spacing w:before="100" w:beforeAutospacing="1" w:after="100" w:afterAutospacing="1"/>
              <w:ind w:left="0" w:firstLine="34"/>
              <w:rPr>
                <w:rFonts w:ascii="Calibri" w:hAnsi="Calibri"/>
              </w:rPr>
            </w:pPr>
            <w:r w:rsidRPr="008B45AF">
              <w:rPr>
                <w:rFonts w:ascii="Calibri" w:hAnsi="Calibri"/>
              </w:rPr>
              <w:t>Estrutura química dos ácidos nucleicos;</w:t>
            </w:r>
          </w:p>
          <w:p w:rsidR="00DD625B" w:rsidRPr="008B45AF" w:rsidRDefault="00DD625B" w:rsidP="00DD625B">
            <w:pPr>
              <w:numPr>
                <w:ilvl w:val="0"/>
                <w:numId w:val="11"/>
              </w:numPr>
              <w:tabs>
                <w:tab w:val="clear" w:pos="720"/>
                <w:tab w:val="num" w:pos="0"/>
              </w:tabs>
              <w:spacing w:before="100" w:beforeAutospacing="1" w:after="100" w:afterAutospacing="1"/>
              <w:ind w:left="34" w:firstLine="0"/>
              <w:rPr>
                <w:rFonts w:ascii="Calibri" w:hAnsi="Calibri"/>
              </w:rPr>
            </w:pPr>
            <w:r w:rsidRPr="008B45AF">
              <w:rPr>
                <w:rFonts w:ascii="Calibri" w:hAnsi="Calibri"/>
              </w:rPr>
              <w:t>Replicação do DNA;</w:t>
            </w:r>
          </w:p>
          <w:p w:rsidR="0071723C" w:rsidRPr="008B45AF" w:rsidRDefault="00DD625B" w:rsidP="00DD625B">
            <w:pPr>
              <w:numPr>
                <w:ilvl w:val="0"/>
                <w:numId w:val="11"/>
              </w:numPr>
              <w:tabs>
                <w:tab w:val="clear" w:pos="720"/>
                <w:tab w:val="num" w:pos="34"/>
              </w:tabs>
              <w:spacing w:before="100" w:beforeAutospacing="1" w:after="100" w:afterAutospacing="1"/>
              <w:ind w:left="34" w:hanging="34"/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Calibri" w:hAnsi="Calibri"/>
              </w:rPr>
              <w:t>Transcrição e Tradução.</w:t>
            </w:r>
          </w:p>
        </w:tc>
      </w:tr>
      <w:tr w:rsidR="0071723C" w:rsidRPr="007F1489" w:rsidTr="00AE727F">
        <w:trPr>
          <w:trHeight w:val="657"/>
        </w:trPr>
        <w:tc>
          <w:tcPr>
            <w:tcW w:w="2658" w:type="dxa"/>
          </w:tcPr>
          <w:p w:rsidR="0071723C" w:rsidRPr="007F1489" w:rsidRDefault="0071723C" w:rsidP="002703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7F1489">
              <w:rPr>
                <w:rFonts w:ascii="Arial" w:hAnsi="Arial" w:cs="Arial"/>
                <w:color w:val="000000"/>
                <w:sz w:val="22"/>
                <w:szCs w:val="22"/>
              </w:rPr>
              <w:t>Wilsandrei Cella</w:t>
            </w:r>
          </w:p>
        </w:tc>
        <w:tc>
          <w:tcPr>
            <w:tcW w:w="2128" w:type="dxa"/>
          </w:tcPr>
          <w:p w:rsidR="00755218" w:rsidRPr="007F1489" w:rsidRDefault="00755218" w:rsidP="00270345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Histologia animal </w:t>
            </w:r>
            <w:r w:rsidR="00160196">
              <w:rPr>
                <w:rFonts w:ascii="Arial" w:hAnsi="Arial" w:cs="Arial"/>
                <w:color w:val="000000"/>
                <w:sz w:val="22"/>
                <w:szCs w:val="22"/>
              </w:rPr>
              <w:t>(vespertino)</w:t>
            </w:r>
          </w:p>
        </w:tc>
        <w:tc>
          <w:tcPr>
            <w:tcW w:w="1701" w:type="dxa"/>
          </w:tcPr>
          <w:p w:rsidR="0071723C" w:rsidRPr="007F1489" w:rsidRDefault="0071723C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1E6545" w:rsidRPr="001B1784" w:rsidRDefault="00C87B87" w:rsidP="002703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755218" w:rsidRPr="001B1784">
              <w:rPr>
                <w:rFonts w:ascii="Arial" w:hAnsi="Arial" w:cs="Arial"/>
                <w:sz w:val="22"/>
                <w:szCs w:val="22"/>
              </w:rPr>
              <w:t>Tecido epitelial</w:t>
            </w:r>
            <w:r w:rsidR="00FB0433" w:rsidRPr="001B1784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755218" w:rsidRPr="00717634" w:rsidRDefault="00C87B87" w:rsidP="0027034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755218" w:rsidRPr="001B1784">
              <w:rPr>
                <w:rFonts w:ascii="Arial" w:hAnsi="Arial" w:cs="Arial"/>
                <w:sz w:val="22"/>
                <w:szCs w:val="22"/>
              </w:rPr>
              <w:t>Tecido conjuntivo</w:t>
            </w:r>
            <w:r w:rsidR="00FB0433" w:rsidRPr="001B1784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177426" w:rsidRPr="007F1489" w:rsidTr="00AE727F">
        <w:tc>
          <w:tcPr>
            <w:tcW w:w="2658" w:type="dxa"/>
          </w:tcPr>
          <w:p w:rsidR="00177426" w:rsidRPr="00D665C7" w:rsidRDefault="00177426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D665C7">
              <w:rPr>
                <w:rFonts w:ascii="Arial" w:hAnsi="Arial" w:cs="Arial"/>
                <w:sz w:val="22"/>
                <w:szCs w:val="22"/>
              </w:rPr>
              <w:t>Leonardo de Oliveira Mendes</w:t>
            </w:r>
          </w:p>
        </w:tc>
        <w:tc>
          <w:tcPr>
            <w:tcW w:w="2128" w:type="dxa"/>
          </w:tcPr>
          <w:p w:rsidR="00177426" w:rsidRPr="008B45AF" w:rsidRDefault="00ED17FE" w:rsidP="00ED17FE">
            <w:pPr>
              <w:pStyle w:val="PargrafodaLista"/>
              <w:tabs>
                <w:tab w:val="left" w:pos="34"/>
                <w:tab w:val="left" w:pos="175"/>
              </w:tabs>
              <w:spacing w:after="160" w:line="259" w:lineRule="auto"/>
              <w:ind w:left="34" w:right="-108"/>
              <w:jc w:val="both"/>
              <w:rPr>
                <w:rFonts w:ascii="Arial" w:hAnsi="Arial" w:cs="Arial"/>
                <w:color w:val="FF0000"/>
              </w:rPr>
            </w:pPr>
            <w:r>
              <w:t>Teorias e Métodos da geografia</w:t>
            </w:r>
          </w:p>
        </w:tc>
        <w:tc>
          <w:tcPr>
            <w:tcW w:w="1701" w:type="dxa"/>
          </w:tcPr>
          <w:p w:rsidR="00177426" w:rsidRPr="00D665C7" w:rsidRDefault="00177426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65C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ED17FE" w:rsidRDefault="00ED17FE" w:rsidP="00ED17FE">
            <w:r>
              <w:t xml:space="preserve">1. </w:t>
            </w:r>
            <w:r w:rsidRPr="003C6645">
              <w:t>As matrizes da renovação do pensamento geográfico brasileiro</w:t>
            </w:r>
            <w:r>
              <w:t>;</w:t>
            </w:r>
          </w:p>
          <w:p w:rsidR="00ED17FE" w:rsidRPr="00ED17FE" w:rsidRDefault="00ED17FE" w:rsidP="00ED17F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t xml:space="preserve"> 2- O movimento de renovação da geografia no Brasil: Uma reviravolta na concepção de método; </w:t>
            </w:r>
          </w:p>
          <w:p w:rsidR="00177426" w:rsidRPr="00717634" w:rsidRDefault="00ED17FE" w:rsidP="00ED17FE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t>3. A práxis do geógrafo: Teoria e prática do sujeito na geografia</w:t>
            </w:r>
          </w:p>
        </w:tc>
      </w:tr>
      <w:tr w:rsidR="000F3C1A" w:rsidRPr="007F1489" w:rsidTr="00AE727F">
        <w:tc>
          <w:tcPr>
            <w:tcW w:w="2658" w:type="dxa"/>
          </w:tcPr>
          <w:p w:rsidR="000F3C1A" w:rsidRPr="00D665C7" w:rsidRDefault="000F3C1A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BC7C6D">
              <w:rPr>
                <w:rFonts w:ascii="Arial" w:hAnsi="Arial" w:cs="Arial"/>
                <w:sz w:val="22"/>
                <w:szCs w:val="22"/>
              </w:rPr>
              <w:t>Viviane Pimentel Moscardini Sussumo</w:t>
            </w:r>
          </w:p>
        </w:tc>
        <w:tc>
          <w:tcPr>
            <w:tcW w:w="2128" w:type="dxa"/>
          </w:tcPr>
          <w:p w:rsidR="000F3C1A" w:rsidRDefault="000F3C1A" w:rsidP="00ED17FE">
            <w:pPr>
              <w:pStyle w:val="PargrafodaLista"/>
              <w:tabs>
                <w:tab w:val="left" w:pos="34"/>
                <w:tab w:val="left" w:pos="175"/>
              </w:tabs>
              <w:spacing w:after="160" w:line="259" w:lineRule="auto"/>
              <w:ind w:left="34" w:right="-108"/>
              <w:jc w:val="both"/>
            </w:pPr>
            <w:r w:rsidRPr="00BC7C6D">
              <w:rPr>
                <w:rFonts w:ascii="Arial" w:eastAsia="Times New Roman" w:hAnsi="Arial" w:cs="Arial"/>
                <w:lang w:eastAsia="pt-BR"/>
              </w:rPr>
              <w:t>Geografia Agrária</w:t>
            </w:r>
          </w:p>
        </w:tc>
        <w:tc>
          <w:tcPr>
            <w:tcW w:w="1701" w:type="dxa"/>
          </w:tcPr>
          <w:p w:rsidR="000F3C1A" w:rsidRPr="00D665C7" w:rsidRDefault="00AA059A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665C7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Pr="00BC7C6D" w:rsidRDefault="000F3C1A" w:rsidP="000F3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BC7C6D">
              <w:rPr>
                <w:rFonts w:ascii="Arial" w:hAnsi="Arial" w:cs="Arial"/>
                <w:sz w:val="22"/>
                <w:szCs w:val="22"/>
              </w:rPr>
              <w:t>A construção do referencial teórico prático do setor agrário sob o ponto de vista Geográfico;</w:t>
            </w:r>
          </w:p>
          <w:p w:rsidR="000F3C1A" w:rsidRPr="00BC7C6D" w:rsidRDefault="000F3C1A" w:rsidP="000F3C1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Pr="00BC7C6D">
              <w:rPr>
                <w:rFonts w:ascii="Arial" w:hAnsi="Arial" w:cs="Arial"/>
                <w:sz w:val="22"/>
                <w:szCs w:val="22"/>
              </w:rPr>
              <w:t>A agricultura familiar e agricultura capitalista;</w:t>
            </w:r>
          </w:p>
          <w:p w:rsidR="000F3C1A" w:rsidRDefault="000F3C1A" w:rsidP="000F3C1A">
            <w:r>
              <w:rPr>
                <w:rFonts w:ascii="Arial" w:hAnsi="Arial" w:cs="Arial"/>
                <w:sz w:val="22"/>
                <w:szCs w:val="22"/>
              </w:rPr>
              <w:t xml:space="preserve">3. </w:t>
            </w:r>
            <w:r w:rsidRPr="00BC7C6D">
              <w:rPr>
                <w:rFonts w:ascii="Arial" w:hAnsi="Arial" w:cs="Arial"/>
                <w:sz w:val="22"/>
                <w:szCs w:val="22"/>
              </w:rPr>
              <w:t>Espaço agrário na Amazônia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8B45AF" w:rsidRPr="007F1489" w:rsidTr="00AE727F">
        <w:trPr>
          <w:trHeight w:val="1197"/>
        </w:trPr>
        <w:tc>
          <w:tcPr>
            <w:tcW w:w="2658" w:type="dxa"/>
          </w:tcPr>
          <w:p w:rsidR="008B45AF" w:rsidRPr="00177426" w:rsidRDefault="008B45AF" w:rsidP="0027034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Maria Eliane Feitosa Lima</w:t>
            </w:r>
          </w:p>
        </w:tc>
        <w:tc>
          <w:tcPr>
            <w:tcW w:w="2128" w:type="dxa"/>
          </w:tcPr>
          <w:p w:rsidR="008B45AF" w:rsidRPr="00177426" w:rsidRDefault="008B45AF" w:rsidP="00A7152A">
            <w:pPr>
              <w:pStyle w:val="PargrafodaLista"/>
              <w:tabs>
                <w:tab w:val="left" w:pos="34"/>
              </w:tabs>
              <w:spacing w:after="160" w:line="259" w:lineRule="auto"/>
              <w:ind w:left="0" w:right="-108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Fundamentos de Geografia Física</w:t>
            </w:r>
          </w:p>
        </w:tc>
        <w:tc>
          <w:tcPr>
            <w:tcW w:w="1701" w:type="dxa"/>
          </w:tcPr>
          <w:p w:rsidR="008B45AF" w:rsidRPr="007F1489" w:rsidRDefault="008B45AF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8B45AF" w:rsidRPr="008B45AF" w:rsidRDefault="008B45AF" w:rsidP="008B45AF">
            <w:pPr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Arial" w:hAnsi="Arial" w:cs="Arial"/>
                <w:sz w:val="22"/>
                <w:szCs w:val="22"/>
              </w:rPr>
              <w:t>1.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45AF">
              <w:rPr>
                <w:rFonts w:ascii="Arial" w:hAnsi="Arial" w:cs="Arial"/>
                <w:sz w:val="22"/>
                <w:szCs w:val="22"/>
              </w:rPr>
              <w:t>Principais Escolas da Geografia Física;</w:t>
            </w:r>
          </w:p>
          <w:p w:rsidR="008B45AF" w:rsidRPr="008B45AF" w:rsidRDefault="008B45AF" w:rsidP="008B45AF">
            <w:pPr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Arial" w:hAnsi="Arial" w:cs="Arial"/>
                <w:sz w:val="22"/>
                <w:szCs w:val="22"/>
              </w:rPr>
              <w:t>2.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45AF">
              <w:rPr>
                <w:rFonts w:ascii="Arial" w:hAnsi="Arial" w:cs="Arial"/>
                <w:sz w:val="22"/>
                <w:szCs w:val="22"/>
              </w:rPr>
              <w:t>Teorias Fundamentais da Geografia Física;</w:t>
            </w:r>
          </w:p>
          <w:p w:rsidR="008B45AF" w:rsidRPr="008B45AF" w:rsidRDefault="008B45AF" w:rsidP="008B45AF">
            <w:pPr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Arial" w:hAnsi="Arial" w:cs="Arial"/>
                <w:sz w:val="22"/>
                <w:szCs w:val="22"/>
              </w:rPr>
              <w:t>3.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8B45AF">
              <w:rPr>
                <w:rFonts w:ascii="Arial" w:hAnsi="Arial" w:cs="Arial"/>
                <w:sz w:val="22"/>
                <w:szCs w:val="22"/>
              </w:rPr>
              <w:t>Campo de atuação da Geografia.</w:t>
            </w:r>
          </w:p>
        </w:tc>
      </w:tr>
      <w:tr w:rsidR="00A7152A" w:rsidRPr="007F1489" w:rsidTr="00AE727F">
        <w:trPr>
          <w:trHeight w:val="978"/>
        </w:trPr>
        <w:tc>
          <w:tcPr>
            <w:tcW w:w="2658" w:type="dxa"/>
          </w:tcPr>
          <w:p w:rsidR="00A7152A" w:rsidRPr="00A7152A" w:rsidRDefault="00A7152A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5A75D4">
              <w:rPr>
                <w:rFonts w:ascii="Arial" w:hAnsi="Arial" w:cs="Arial"/>
                <w:color w:val="000000"/>
                <w:sz w:val="22"/>
                <w:szCs w:val="22"/>
              </w:rPr>
              <w:t>Cristiane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da Silveira</w:t>
            </w:r>
          </w:p>
        </w:tc>
        <w:tc>
          <w:tcPr>
            <w:tcW w:w="2128" w:type="dxa"/>
          </w:tcPr>
          <w:p w:rsidR="00A7152A" w:rsidRDefault="00ED17FE" w:rsidP="00A7152A">
            <w:pPr>
              <w:pStyle w:val="PargrafodaLista"/>
              <w:tabs>
                <w:tab w:val="left" w:pos="34"/>
              </w:tabs>
              <w:spacing w:after="160" w:line="259" w:lineRule="auto"/>
              <w:ind w:left="34" w:right="33"/>
              <w:jc w:val="both"/>
              <w:rPr>
                <w:rFonts w:ascii="Arial" w:hAnsi="Arial" w:cs="Arial"/>
              </w:rPr>
            </w:pPr>
            <w:r>
              <w:t>Prática de Ensino de História I e Estágio Supervisionado</w:t>
            </w:r>
          </w:p>
        </w:tc>
        <w:tc>
          <w:tcPr>
            <w:tcW w:w="1701" w:type="dxa"/>
          </w:tcPr>
          <w:p w:rsidR="00A7152A" w:rsidRPr="001549C5" w:rsidRDefault="001549C5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549C5"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</w:tcPr>
          <w:p w:rsidR="00A7152A" w:rsidRDefault="00A7152A" w:rsidP="00A7152A">
            <w:r>
              <w:t>1. Concepções de Estágio Supervisionado;</w:t>
            </w:r>
          </w:p>
          <w:p w:rsidR="00A7152A" w:rsidRDefault="00A7152A" w:rsidP="00A7152A">
            <w:r>
              <w:t>2. História e Ensino de História;</w:t>
            </w:r>
          </w:p>
          <w:p w:rsidR="00A7152A" w:rsidRPr="008B45AF" w:rsidRDefault="00A7152A" w:rsidP="00ED17FE">
            <w:pPr>
              <w:rPr>
                <w:rFonts w:ascii="Arial" w:hAnsi="Arial" w:cs="Arial"/>
                <w:sz w:val="22"/>
                <w:szCs w:val="22"/>
              </w:rPr>
            </w:pPr>
            <w:r>
              <w:t>3. Metodologias do ensino de História.</w:t>
            </w:r>
          </w:p>
        </w:tc>
      </w:tr>
      <w:tr w:rsidR="00FF5925" w:rsidRPr="007F1489" w:rsidTr="00AE727F">
        <w:trPr>
          <w:trHeight w:val="2106"/>
        </w:trPr>
        <w:tc>
          <w:tcPr>
            <w:tcW w:w="2658" w:type="dxa"/>
          </w:tcPr>
          <w:p w:rsidR="00FF5925" w:rsidRPr="001549C5" w:rsidRDefault="001549C5" w:rsidP="00270345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49C5">
              <w:rPr>
                <w:bCs/>
              </w:rPr>
              <w:t>Nubia Litaiff Moriz Schwamborn</w:t>
            </w:r>
          </w:p>
        </w:tc>
        <w:tc>
          <w:tcPr>
            <w:tcW w:w="2128" w:type="dxa"/>
          </w:tcPr>
          <w:p w:rsidR="00FF5925" w:rsidRPr="008B45AF" w:rsidRDefault="001549C5" w:rsidP="00712010">
            <w:pPr>
              <w:pStyle w:val="Default"/>
              <w:ind w:right="-108" w:hanging="108"/>
              <w:rPr>
                <w:rFonts w:ascii="Arial" w:hAnsi="Arial" w:cs="Arial"/>
                <w:color w:val="FF0000"/>
                <w:sz w:val="22"/>
                <w:szCs w:val="22"/>
                <w:lang w:val="pt-PT"/>
              </w:rPr>
            </w:pPr>
            <w:r>
              <w:t>Estudos Temáticos em Literatura Portuguesa I</w:t>
            </w:r>
          </w:p>
        </w:tc>
        <w:tc>
          <w:tcPr>
            <w:tcW w:w="1701" w:type="dxa"/>
          </w:tcPr>
          <w:p w:rsidR="00FF5925" w:rsidRPr="001549C5" w:rsidRDefault="00FF5925" w:rsidP="00F06608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1549C5"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</w:tcPr>
          <w:p w:rsidR="001549C5" w:rsidRPr="001549C5" w:rsidRDefault="001549C5" w:rsidP="001549C5">
            <w:pPr>
              <w:rPr>
                <w:rFonts w:ascii="Arial" w:hAnsi="Arial" w:cs="Arial"/>
                <w:sz w:val="22"/>
                <w:szCs w:val="22"/>
              </w:rPr>
            </w:pPr>
            <w:r w:rsidRPr="001549C5">
              <w:rPr>
                <w:rFonts w:ascii="Arial" w:hAnsi="Arial" w:cs="Arial"/>
                <w:sz w:val="22"/>
                <w:szCs w:val="22"/>
              </w:rPr>
              <w:t>1. Trovadorismo, com ênfase às  cantigas lírico-amorosas: de amor e de amigo e as cantigas satíricas: de escárnio e de maldizer.</w:t>
            </w:r>
          </w:p>
          <w:p w:rsidR="001549C5" w:rsidRPr="001549C5" w:rsidRDefault="001549C5" w:rsidP="001549C5">
            <w:pPr>
              <w:rPr>
                <w:rFonts w:ascii="Arial" w:hAnsi="Arial" w:cs="Arial"/>
                <w:sz w:val="22"/>
                <w:szCs w:val="22"/>
              </w:rPr>
            </w:pPr>
            <w:r w:rsidRPr="001549C5">
              <w:rPr>
                <w:rFonts w:ascii="Arial" w:hAnsi="Arial" w:cs="Arial"/>
                <w:sz w:val="22"/>
                <w:szCs w:val="22"/>
              </w:rPr>
              <w:t>2. A lírica de Luís Vaz de Camões (sonetos)</w:t>
            </w:r>
            <w:r>
              <w:rPr>
                <w:rFonts w:ascii="Arial" w:hAnsi="Arial" w:cs="Arial"/>
                <w:sz w:val="22"/>
                <w:szCs w:val="22"/>
              </w:rPr>
              <w:t>;</w:t>
            </w:r>
            <w:r w:rsidRPr="001549C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FF5925" w:rsidRPr="00717634" w:rsidRDefault="001549C5" w:rsidP="001549C5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1549C5">
              <w:rPr>
                <w:rFonts w:ascii="Arial" w:hAnsi="Arial" w:cs="Arial"/>
                <w:sz w:val="22"/>
                <w:szCs w:val="22"/>
              </w:rPr>
              <w:t>3. A poética transgressora de Florbela Espanca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DC12C1" w:rsidRPr="007F1489" w:rsidTr="00AE727F">
        <w:trPr>
          <w:trHeight w:val="1914"/>
        </w:trPr>
        <w:tc>
          <w:tcPr>
            <w:tcW w:w="2658" w:type="dxa"/>
          </w:tcPr>
          <w:p w:rsidR="00DC12C1" w:rsidRPr="00AA059A" w:rsidRDefault="00DC12C1" w:rsidP="00270345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AA059A">
              <w:rPr>
                <w:rFonts w:ascii="Arial" w:hAnsi="Arial" w:cs="Arial"/>
                <w:color w:val="000000"/>
                <w:sz w:val="22"/>
                <w:szCs w:val="22"/>
              </w:rPr>
              <w:t>Manoel Domingos</w:t>
            </w:r>
          </w:p>
        </w:tc>
        <w:tc>
          <w:tcPr>
            <w:tcW w:w="2128" w:type="dxa"/>
          </w:tcPr>
          <w:p w:rsidR="00DC12C1" w:rsidRPr="007F1489" w:rsidRDefault="001B1784" w:rsidP="00DC12C1">
            <w:pPr>
              <w:pStyle w:val="Defaul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t>Língua Portuguesa na Ed. Infantil e séries iniciais do Ensino Fundamental</w:t>
            </w:r>
          </w:p>
        </w:tc>
        <w:tc>
          <w:tcPr>
            <w:tcW w:w="1701" w:type="dxa"/>
          </w:tcPr>
          <w:p w:rsidR="00DC12C1" w:rsidRPr="007F1489" w:rsidRDefault="0024198A" w:rsidP="00F06608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</w:tcPr>
          <w:p w:rsidR="001B1784" w:rsidRPr="007B3AB5" w:rsidRDefault="00C87B87" w:rsidP="001B1784">
            <w:pPr>
              <w:spacing w:before="100" w:beforeAutospacing="1"/>
            </w:pPr>
            <w:r>
              <w:t xml:space="preserve">1. </w:t>
            </w:r>
            <w:r w:rsidR="001B1784" w:rsidRPr="007B3AB5">
              <w:t>A língua falada e escrita;</w:t>
            </w:r>
          </w:p>
          <w:p w:rsidR="001B1784" w:rsidRDefault="00C87B87" w:rsidP="001B1784">
            <w:pPr>
              <w:spacing w:before="100" w:beforeAutospacing="1"/>
            </w:pPr>
            <w:r>
              <w:t xml:space="preserve">2. </w:t>
            </w:r>
            <w:r w:rsidR="001B1784" w:rsidRPr="007B3AB5">
              <w:t xml:space="preserve"> A competência comunicativa: De Chomsky a Hymes</w:t>
            </w:r>
            <w:r w:rsidR="001B1784">
              <w:t>;</w:t>
            </w:r>
          </w:p>
          <w:p w:rsidR="001B1784" w:rsidRPr="007B3AB5" w:rsidRDefault="00C87B87" w:rsidP="001B1784">
            <w:pPr>
              <w:spacing w:before="100" w:beforeAutospacing="1"/>
            </w:pPr>
            <w:r>
              <w:t xml:space="preserve">3. </w:t>
            </w:r>
            <w:r w:rsidR="001B1784" w:rsidRPr="007B3AB5">
              <w:t xml:space="preserve"> As funções da linguagem;</w:t>
            </w:r>
          </w:p>
          <w:p w:rsidR="00DC12C1" w:rsidRPr="00717634" w:rsidRDefault="00C87B87" w:rsidP="00D665C7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t xml:space="preserve">4. </w:t>
            </w:r>
            <w:r w:rsidR="001B1784" w:rsidRPr="007B3AB5">
              <w:t>Semiótica e Educação infantil</w:t>
            </w:r>
            <w:r>
              <w:t>.</w:t>
            </w:r>
          </w:p>
        </w:tc>
      </w:tr>
      <w:tr w:rsidR="00FF5925" w:rsidRPr="007F1489" w:rsidTr="00AE727F">
        <w:trPr>
          <w:trHeight w:val="1969"/>
        </w:trPr>
        <w:tc>
          <w:tcPr>
            <w:tcW w:w="2658" w:type="dxa"/>
          </w:tcPr>
          <w:p w:rsidR="00FF5925" w:rsidRPr="007F1489" w:rsidRDefault="00FF5925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sz w:val="22"/>
                <w:szCs w:val="22"/>
                <w:lang w:val="pt-PT"/>
              </w:rPr>
              <w:lastRenderedPageBreak/>
              <w:t>Monica Dias de Araújo</w:t>
            </w:r>
          </w:p>
        </w:tc>
        <w:tc>
          <w:tcPr>
            <w:tcW w:w="2128" w:type="dxa"/>
          </w:tcPr>
          <w:p w:rsidR="00FF5925" w:rsidRPr="007F1489" w:rsidRDefault="00FF5925" w:rsidP="00270345">
            <w:pPr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7F1489">
              <w:rPr>
                <w:rFonts w:ascii="Arial" w:hAnsi="Arial" w:cs="Arial"/>
                <w:sz w:val="22"/>
                <w:szCs w:val="22"/>
                <w:lang w:val="pt-PT"/>
              </w:rPr>
              <w:t xml:space="preserve">Libras- Língua de Sinais Brasileira </w:t>
            </w:r>
            <w:r w:rsidR="00160196">
              <w:rPr>
                <w:rFonts w:ascii="Arial" w:hAnsi="Arial" w:cs="Arial"/>
                <w:sz w:val="22"/>
                <w:szCs w:val="22"/>
                <w:lang w:val="pt-PT"/>
              </w:rPr>
              <w:t xml:space="preserve"> (matutino e noturno)</w:t>
            </w:r>
          </w:p>
          <w:p w:rsidR="00FF5925" w:rsidRPr="007F1489" w:rsidRDefault="00FF5925" w:rsidP="002703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</w:tcPr>
          <w:p w:rsidR="00FF5925" w:rsidRPr="007F1489" w:rsidRDefault="00FF5925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F1489">
              <w:rPr>
                <w:rFonts w:ascii="Arial" w:hAnsi="Arial" w:cs="Arial"/>
                <w:sz w:val="22"/>
                <w:szCs w:val="22"/>
              </w:rPr>
              <w:t>01</w:t>
            </w:r>
          </w:p>
          <w:p w:rsidR="00FF5925" w:rsidRPr="007F1489" w:rsidRDefault="00FF5925" w:rsidP="0027034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:rsidR="00FB0433" w:rsidRPr="001B1784" w:rsidRDefault="00C87B87" w:rsidP="00C87B87">
            <w:pPr>
              <w:pStyle w:val="PargrafodaLista"/>
              <w:spacing w:line="240" w:lineRule="auto"/>
              <w:ind w:left="0"/>
              <w:rPr>
                <w:rFonts w:ascii="Arial" w:hAnsi="Arial" w:cs="Arial"/>
              </w:rPr>
            </w:pPr>
            <w:r w:rsidRPr="00AA059A">
              <w:rPr>
                <w:rFonts w:ascii="Arial" w:hAnsi="Arial" w:cs="Arial"/>
              </w:rPr>
              <w:t>1.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 w:rsidR="00FB0433" w:rsidRPr="001B1784">
              <w:rPr>
                <w:rFonts w:ascii="Arial" w:hAnsi="Arial" w:cs="Arial"/>
              </w:rPr>
              <w:t xml:space="preserve">Aspectos legais, sociais, culturais e educacionais das pessoas com surdez; </w:t>
            </w:r>
          </w:p>
          <w:p w:rsidR="00FB0433" w:rsidRPr="001B1784" w:rsidRDefault="00C87B87" w:rsidP="00C87B87">
            <w:pPr>
              <w:pStyle w:val="PargrafodaLista"/>
              <w:spacing w:line="240" w:lineRule="auto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2. </w:t>
            </w:r>
            <w:r w:rsidR="00FB0433" w:rsidRPr="001B1784">
              <w:rPr>
                <w:rFonts w:ascii="Arial" w:hAnsi="Arial" w:cs="Arial"/>
              </w:rPr>
              <w:t xml:space="preserve">Libras como fator de inclusão da pessoa surda; </w:t>
            </w:r>
          </w:p>
          <w:p w:rsidR="00FB0433" w:rsidRPr="00717634" w:rsidRDefault="00C87B87" w:rsidP="00270345">
            <w:pPr>
              <w:pStyle w:val="PargrafodaLista"/>
              <w:spacing w:line="240" w:lineRule="auto"/>
              <w:ind w:left="0"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 xml:space="preserve">3. </w:t>
            </w:r>
            <w:r w:rsidR="00FB0433" w:rsidRPr="001B1784">
              <w:rPr>
                <w:rFonts w:ascii="Arial" w:hAnsi="Arial" w:cs="Arial"/>
              </w:rPr>
              <w:t>Concepções filosóficas na educação de pessoas com surdez.</w:t>
            </w:r>
          </w:p>
        </w:tc>
      </w:tr>
      <w:tr w:rsidR="00653B52" w:rsidRPr="007F1489" w:rsidTr="00AE727F">
        <w:trPr>
          <w:trHeight w:val="1746"/>
        </w:trPr>
        <w:tc>
          <w:tcPr>
            <w:tcW w:w="2658" w:type="dxa"/>
          </w:tcPr>
          <w:p w:rsidR="00653B52" w:rsidRPr="00653B52" w:rsidRDefault="00653B52" w:rsidP="00270345">
            <w:pPr>
              <w:rPr>
                <w:rFonts w:ascii="Arial" w:hAnsi="Arial" w:cs="Arial"/>
                <w:lang w:val="pt-PT"/>
              </w:rPr>
            </w:pPr>
            <w:r w:rsidRPr="00653B52">
              <w:t>Teresinha de Jesus de Sousa Costa</w:t>
            </w:r>
          </w:p>
        </w:tc>
        <w:tc>
          <w:tcPr>
            <w:tcW w:w="2128" w:type="dxa"/>
          </w:tcPr>
          <w:p w:rsidR="00653B52" w:rsidRPr="00653B52" w:rsidRDefault="00653B52" w:rsidP="00653B52">
            <w:pPr>
              <w:ind w:left="-106"/>
              <w:jc w:val="both"/>
              <w:rPr>
                <w:rFonts w:ascii="Arial" w:hAnsi="Arial" w:cs="Arial"/>
                <w:lang w:val="pt-PT"/>
              </w:rPr>
            </w:pPr>
            <w:r w:rsidRPr="00653B52">
              <w:t xml:space="preserve">Produção e Avaliação de Materiais </w:t>
            </w:r>
            <w:r>
              <w:t>D</w:t>
            </w:r>
            <w:r w:rsidRPr="00653B52">
              <w:t>idáticos</w:t>
            </w:r>
            <w:r w:rsidR="00CA632A">
              <w:t>.</w:t>
            </w:r>
          </w:p>
        </w:tc>
        <w:tc>
          <w:tcPr>
            <w:tcW w:w="1701" w:type="dxa"/>
          </w:tcPr>
          <w:p w:rsidR="00653B52" w:rsidRPr="007F1489" w:rsidRDefault="00382940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653B52" w:rsidRPr="00653B52" w:rsidRDefault="00C87B87" w:rsidP="00653B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653B52" w:rsidRPr="00653B52">
              <w:rPr>
                <w:rFonts w:ascii="Arial" w:hAnsi="Arial" w:cs="Arial"/>
                <w:sz w:val="22"/>
                <w:szCs w:val="22"/>
              </w:rPr>
              <w:t>História do material didático;</w:t>
            </w:r>
          </w:p>
          <w:p w:rsidR="00653B52" w:rsidRPr="00653B52" w:rsidRDefault="00653B52" w:rsidP="00653B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3B52">
              <w:rPr>
                <w:rFonts w:ascii="Arial" w:hAnsi="Arial" w:cs="Arial"/>
                <w:sz w:val="22"/>
                <w:szCs w:val="22"/>
              </w:rPr>
              <w:t>2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53B52">
              <w:rPr>
                <w:rFonts w:ascii="Arial" w:hAnsi="Arial" w:cs="Arial"/>
                <w:sz w:val="22"/>
                <w:szCs w:val="22"/>
              </w:rPr>
              <w:t xml:space="preserve"> Definição de material didático;</w:t>
            </w:r>
          </w:p>
          <w:p w:rsidR="00653B52" w:rsidRPr="00653B52" w:rsidRDefault="00653B52" w:rsidP="00653B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3B52">
              <w:rPr>
                <w:rFonts w:ascii="Arial" w:hAnsi="Arial" w:cs="Arial"/>
                <w:sz w:val="22"/>
                <w:szCs w:val="22"/>
              </w:rPr>
              <w:t>3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53B52">
              <w:rPr>
                <w:rFonts w:ascii="Arial" w:hAnsi="Arial" w:cs="Arial"/>
                <w:sz w:val="22"/>
                <w:szCs w:val="22"/>
              </w:rPr>
              <w:t>Importância dos materiais no processo de ensino-aprendizagem;</w:t>
            </w:r>
          </w:p>
          <w:p w:rsidR="00653B52" w:rsidRPr="00653B52" w:rsidRDefault="00653B52" w:rsidP="00653B52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3B52">
              <w:rPr>
                <w:rFonts w:ascii="Arial" w:hAnsi="Arial" w:cs="Arial"/>
                <w:sz w:val="22"/>
                <w:szCs w:val="22"/>
              </w:rPr>
              <w:t>4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53B52">
              <w:rPr>
                <w:rFonts w:ascii="Arial" w:hAnsi="Arial" w:cs="Arial"/>
                <w:sz w:val="22"/>
                <w:szCs w:val="22"/>
              </w:rPr>
              <w:t>Classificação do material didático;</w:t>
            </w:r>
          </w:p>
          <w:p w:rsidR="00653B52" w:rsidRDefault="00653B52" w:rsidP="00653B52">
            <w:pPr>
              <w:jc w:val="both"/>
              <w:rPr>
                <w:rFonts w:ascii="Arial" w:hAnsi="Arial" w:cs="Arial"/>
                <w:color w:val="FF0000"/>
              </w:rPr>
            </w:pPr>
            <w:r w:rsidRPr="00653B52">
              <w:rPr>
                <w:rFonts w:ascii="Arial" w:hAnsi="Arial" w:cs="Arial"/>
                <w:sz w:val="22"/>
                <w:szCs w:val="22"/>
              </w:rPr>
              <w:t>5</w:t>
            </w:r>
            <w:r w:rsidR="00C87B87">
              <w:rPr>
                <w:rFonts w:ascii="Arial" w:hAnsi="Arial" w:cs="Arial"/>
                <w:sz w:val="22"/>
                <w:szCs w:val="22"/>
              </w:rPr>
              <w:t xml:space="preserve">. </w:t>
            </w:r>
            <w:r w:rsidRPr="00653B52">
              <w:rPr>
                <w:rFonts w:ascii="Arial" w:hAnsi="Arial" w:cs="Arial"/>
                <w:sz w:val="22"/>
                <w:szCs w:val="22"/>
              </w:rPr>
              <w:t>Interação do ensino-aprendizagem com os materiais didáticos.</w:t>
            </w:r>
          </w:p>
        </w:tc>
      </w:tr>
      <w:tr w:rsidR="008B45AF" w:rsidRPr="007F1489" w:rsidTr="00AE727F">
        <w:trPr>
          <w:trHeight w:val="775"/>
        </w:trPr>
        <w:tc>
          <w:tcPr>
            <w:tcW w:w="2658" w:type="dxa"/>
          </w:tcPr>
          <w:p w:rsidR="008B45AF" w:rsidRDefault="008B45AF" w:rsidP="00270345">
            <w:pPr>
              <w:pStyle w:val="Default"/>
              <w:ind w:right="-108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  <w:p w:rsidR="008B45AF" w:rsidRPr="0024198A" w:rsidRDefault="008B45AF" w:rsidP="00270345">
            <w:pPr>
              <w:pStyle w:val="Default"/>
              <w:ind w:right="-108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4198A">
              <w:rPr>
                <w:rFonts w:ascii="Arial" w:hAnsi="Arial" w:cs="Arial"/>
                <w:color w:val="auto"/>
                <w:sz w:val="22"/>
                <w:szCs w:val="22"/>
              </w:rPr>
              <w:t>Claudio Oliveira</w:t>
            </w:r>
          </w:p>
        </w:tc>
        <w:tc>
          <w:tcPr>
            <w:tcW w:w="2128" w:type="dxa"/>
          </w:tcPr>
          <w:p w:rsidR="008B45AF" w:rsidRPr="0024198A" w:rsidRDefault="008B45AF" w:rsidP="001B1784">
            <w:pPr>
              <w:rPr>
                <w:rFonts w:ascii="Arial" w:hAnsi="Arial" w:cs="Arial"/>
                <w:sz w:val="22"/>
                <w:szCs w:val="22"/>
              </w:rPr>
            </w:pPr>
            <w:r>
              <w:t>Informática Básica -Matemática.  </w:t>
            </w:r>
          </w:p>
        </w:tc>
        <w:tc>
          <w:tcPr>
            <w:tcW w:w="1701" w:type="dxa"/>
          </w:tcPr>
          <w:p w:rsidR="008B45AF" w:rsidRPr="0024198A" w:rsidRDefault="008B45AF" w:rsidP="00270345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24198A"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</w:tcPr>
          <w:p w:rsidR="008B45AF" w:rsidRDefault="008B45AF" w:rsidP="001B1784">
            <w:r>
              <w:t>1. Word </w:t>
            </w:r>
          </w:p>
          <w:p w:rsidR="008B45AF" w:rsidRDefault="008B45AF" w:rsidP="001B1784">
            <w:r>
              <w:t>2.Excel </w:t>
            </w:r>
          </w:p>
          <w:p w:rsidR="008B45AF" w:rsidRPr="00717634" w:rsidRDefault="008B45AF" w:rsidP="002E35BA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t>3.PowerPoint </w:t>
            </w:r>
          </w:p>
        </w:tc>
      </w:tr>
      <w:tr w:rsidR="000F3C1A" w:rsidRPr="007F1489" w:rsidTr="00AE727F">
        <w:trPr>
          <w:trHeight w:val="775"/>
        </w:trPr>
        <w:tc>
          <w:tcPr>
            <w:tcW w:w="2658" w:type="dxa"/>
          </w:tcPr>
          <w:p w:rsidR="000F3C1A" w:rsidRPr="00223F5C" w:rsidRDefault="000F3C1A" w:rsidP="005604D3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Claudio Oliveira</w:t>
            </w:r>
          </w:p>
        </w:tc>
        <w:tc>
          <w:tcPr>
            <w:tcW w:w="2128" w:type="dxa"/>
          </w:tcPr>
          <w:p w:rsidR="000F3C1A" w:rsidRPr="00223F5C" w:rsidRDefault="000F3C1A" w:rsidP="005604D3">
            <w:pPr>
              <w:rPr>
                <w:rFonts w:ascii="Arial" w:hAnsi="Arial" w:cs="Arial"/>
                <w:sz w:val="22"/>
                <w:szCs w:val="22"/>
              </w:rPr>
            </w:pPr>
            <w:r w:rsidRPr="00223F5C">
              <w:t>Informática Aplicada ao Ensino de História - História</w:t>
            </w:r>
          </w:p>
        </w:tc>
        <w:tc>
          <w:tcPr>
            <w:tcW w:w="1701" w:type="dxa"/>
          </w:tcPr>
          <w:p w:rsidR="000F3C1A" w:rsidRPr="00223F5C" w:rsidRDefault="000F3C1A" w:rsidP="005604D3">
            <w:pPr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223F5C"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  <w:vAlign w:val="center"/>
          </w:tcPr>
          <w:p w:rsidR="000F3C1A" w:rsidRDefault="000F3C1A" w:rsidP="005604D3">
            <w:r>
              <w:t>1.Word;</w:t>
            </w:r>
          </w:p>
          <w:p w:rsidR="000F3C1A" w:rsidRDefault="000F3C1A" w:rsidP="005604D3">
            <w:r>
              <w:t>2.Excel;</w:t>
            </w:r>
          </w:p>
          <w:p w:rsidR="000F3C1A" w:rsidRDefault="000F3C1A" w:rsidP="005604D3">
            <w:r>
              <w:t>3.PowerPoint.</w:t>
            </w:r>
          </w:p>
          <w:p w:rsidR="000F3C1A" w:rsidRPr="00717634" w:rsidRDefault="000F3C1A" w:rsidP="005604D3">
            <w:pPr>
              <w:ind w:firstLine="33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</w:p>
        </w:tc>
      </w:tr>
      <w:tr w:rsidR="000F3C1A" w:rsidRPr="007F1489" w:rsidTr="00AE727F">
        <w:trPr>
          <w:trHeight w:val="932"/>
        </w:trPr>
        <w:tc>
          <w:tcPr>
            <w:tcW w:w="2658" w:type="dxa"/>
          </w:tcPr>
          <w:p w:rsidR="000F3C1A" w:rsidRPr="00223F5C" w:rsidRDefault="000F3C1A" w:rsidP="005604D3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Claudio Oliveira</w:t>
            </w:r>
          </w:p>
        </w:tc>
        <w:tc>
          <w:tcPr>
            <w:tcW w:w="2128" w:type="dxa"/>
            <w:vAlign w:val="center"/>
          </w:tcPr>
          <w:p w:rsidR="000F3C1A" w:rsidRPr="00223F5C" w:rsidRDefault="000F3C1A" w:rsidP="005604D3">
            <w:pPr>
              <w:rPr>
                <w:rFonts w:ascii="Arial" w:hAnsi="Arial" w:cs="Arial"/>
              </w:rPr>
            </w:pPr>
            <w:r w:rsidRPr="00223F5C">
              <w:t>Introdução à Informática para humanas - Letras</w:t>
            </w:r>
          </w:p>
        </w:tc>
        <w:tc>
          <w:tcPr>
            <w:tcW w:w="1701" w:type="dxa"/>
            <w:vAlign w:val="center"/>
          </w:tcPr>
          <w:p w:rsidR="000F3C1A" w:rsidRPr="00223F5C" w:rsidRDefault="000F3C1A" w:rsidP="005604D3">
            <w:pPr>
              <w:pStyle w:val="Default"/>
              <w:ind w:hanging="108"/>
              <w:jc w:val="center"/>
              <w:rPr>
                <w:rFonts w:ascii="Arial" w:hAnsi="Arial" w:cs="Arial"/>
                <w:b/>
                <w:color w:val="auto"/>
                <w:sz w:val="22"/>
                <w:szCs w:val="22"/>
              </w:rPr>
            </w:pPr>
            <w:r w:rsidRPr="00223F5C"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  <w:vAlign w:val="center"/>
          </w:tcPr>
          <w:p w:rsidR="000F3C1A" w:rsidRDefault="000F3C1A" w:rsidP="005604D3">
            <w:r>
              <w:t>1.Word </w:t>
            </w:r>
          </w:p>
          <w:p w:rsidR="000F3C1A" w:rsidRDefault="000F3C1A" w:rsidP="005604D3">
            <w:r>
              <w:t>2.Excel </w:t>
            </w:r>
          </w:p>
          <w:p w:rsidR="000F3C1A" w:rsidRPr="00717634" w:rsidRDefault="000F3C1A" w:rsidP="00BE4E5F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t>3.PowerPoint </w:t>
            </w:r>
          </w:p>
        </w:tc>
      </w:tr>
      <w:tr w:rsidR="000F3C1A" w:rsidRPr="007F1489" w:rsidTr="00AE727F">
        <w:trPr>
          <w:trHeight w:val="1980"/>
        </w:trPr>
        <w:tc>
          <w:tcPr>
            <w:tcW w:w="2658" w:type="dxa"/>
          </w:tcPr>
          <w:p w:rsidR="000F3C1A" w:rsidRPr="00D37F8E" w:rsidRDefault="000F3C1A" w:rsidP="007A40CE">
            <w:pPr>
              <w:pStyle w:val="Default"/>
              <w:ind w:right="-108"/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</w:pPr>
            <w:r w:rsidRPr="00D37F8E">
              <w:rPr>
                <w:rFonts w:ascii="Arial" w:hAnsi="Arial" w:cs="Arial"/>
                <w:color w:val="auto"/>
                <w:sz w:val="22"/>
                <w:szCs w:val="22"/>
                <w:lang w:val="pt-PT"/>
              </w:rPr>
              <w:t>Cecília Creuza Melo Lisboa</w:t>
            </w:r>
          </w:p>
        </w:tc>
        <w:tc>
          <w:tcPr>
            <w:tcW w:w="2128" w:type="dxa"/>
          </w:tcPr>
          <w:p w:rsidR="000F3C1A" w:rsidRPr="00D37F8E" w:rsidRDefault="00D37F8E" w:rsidP="00270345">
            <w:pPr>
              <w:rPr>
                <w:rFonts w:ascii="Arial" w:hAnsi="Arial" w:cs="Arial"/>
                <w:sz w:val="22"/>
                <w:szCs w:val="22"/>
              </w:rPr>
            </w:pPr>
            <w:r w:rsidRPr="00D37F8E">
              <w:t>Psicologia da Educação II</w:t>
            </w:r>
          </w:p>
        </w:tc>
        <w:tc>
          <w:tcPr>
            <w:tcW w:w="1701" w:type="dxa"/>
          </w:tcPr>
          <w:p w:rsidR="000F3C1A" w:rsidRPr="00D37F8E" w:rsidRDefault="000F3C1A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F8E">
              <w:rPr>
                <w:rFonts w:ascii="Arial" w:hAnsi="Arial" w:cs="Arial"/>
                <w:sz w:val="22"/>
                <w:szCs w:val="22"/>
                <w:lang w:val="pt-PT"/>
              </w:rPr>
              <w:t>01</w:t>
            </w:r>
          </w:p>
        </w:tc>
        <w:tc>
          <w:tcPr>
            <w:tcW w:w="4111" w:type="dxa"/>
          </w:tcPr>
          <w:p w:rsidR="00D37F8E" w:rsidRPr="00AE727F" w:rsidRDefault="00D37F8E" w:rsidP="00AE727F">
            <w:pPr>
              <w:rPr>
                <w:rStyle w:val="nfase"/>
              </w:rPr>
            </w:pPr>
            <w:r w:rsidRPr="00AE727F">
              <w:rPr>
                <w:rStyle w:val="nfase"/>
              </w:rPr>
              <w:t>1. Conceito e Característica da Aprendizagem;</w:t>
            </w:r>
          </w:p>
          <w:p w:rsidR="00D37F8E" w:rsidRPr="00AE727F" w:rsidRDefault="00D37F8E" w:rsidP="00AE727F">
            <w:pPr>
              <w:rPr>
                <w:rStyle w:val="nfase"/>
              </w:rPr>
            </w:pPr>
            <w:r w:rsidRPr="00AE727F">
              <w:rPr>
                <w:rStyle w:val="nfase"/>
              </w:rPr>
              <w:t>2. Principais Teorias – Teoria Comportamental do Condicionamento Clássico; Teoria Cognitiva de Piaget; Teoria Interacionista de Vigostki;</w:t>
            </w:r>
          </w:p>
          <w:p w:rsidR="000F3C1A" w:rsidRPr="00717634" w:rsidRDefault="00D37F8E" w:rsidP="00AE727F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AE727F">
              <w:rPr>
                <w:rStyle w:val="nfase"/>
              </w:rPr>
              <w:t>3. Teoria da Motivação.</w:t>
            </w:r>
          </w:p>
        </w:tc>
      </w:tr>
      <w:tr w:rsidR="000F3C1A" w:rsidRPr="007F1489" w:rsidTr="00AE727F">
        <w:trPr>
          <w:trHeight w:val="651"/>
        </w:trPr>
        <w:tc>
          <w:tcPr>
            <w:tcW w:w="2658" w:type="dxa"/>
          </w:tcPr>
          <w:p w:rsidR="000F3C1A" w:rsidRPr="0024198A" w:rsidRDefault="000F3C1A" w:rsidP="00C51DB3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William Costa da Silva</w:t>
            </w:r>
          </w:p>
        </w:tc>
        <w:tc>
          <w:tcPr>
            <w:tcW w:w="2128" w:type="dxa"/>
          </w:tcPr>
          <w:p w:rsidR="000F3C1A" w:rsidRDefault="000F3C1A" w:rsidP="00ED680A">
            <w:pPr>
              <w:rPr>
                <w:rFonts w:ascii="Arial" w:hAnsi="Arial" w:cs="Arial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Sociologia (vespertino)</w:t>
            </w:r>
          </w:p>
        </w:tc>
        <w:tc>
          <w:tcPr>
            <w:tcW w:w="1701" w:type="dxa"/>
          </w:tcPr>
          <w:p w:rsidR="000F3C1A" w:rsidRPr="008B45AF" w:rsidRDefault="000F3C1A" w:rsidP="005D4C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8B45A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Default="00AA059A" w:rsidP="00AA059A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="000F3C1A" w:rsidRPr="008B45AF">
              <w:rPr>
                <w:rFonts w:ascii="Arial" w:hAnsi="Arial" w:cs="Arial"/>
                <w:sz w:val="22"/>
                <w:szCs w:val="22"/>
              </w:rPr>
              <w:t>Sociologia em Durkheim</w:t>
            </w:r>
          </w:p>
          <w:p w:rsidR="000F3C1A" w:rsidRPr="008B45AF" w:rsidRDefault="00AA059A" w:rsidP="00AA059A">
            <w:pPr>
              <w:tabs>
                <w:tab w:val="left" w:pos="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</w:t>
            </w:r>
            <w:r w:rsidR="000F3C1A" w:rsidRPr="008B45AF">
              <w:rPr>
                <w:rFonts w:ascii="Arial" w:hAnsi="Arial" w:cs="Arial"/>
                <w:sz w:val="22"/>
                <w:szCs w:val="22"/>
              </w:rPr>
              <w:t>Sociologia em Karl Marx</w:t>
            </w:r>
          </w:p>
        </w:tc>
      </w:tr>
      <w:tr w:rsidR="000F3C1A" w:rsidRPr="007F1489" w:rsidTr="00AE727F">
        <w:trPr>
          <w:trHeight w:val="1810"/>
        </w:trPr>
        <w:tc>
          <w:tcPr>
            <w:tcW w:w="2658" w:type="dxa"/>
          </w:tcPr>
          <w:p w:rsidR="000F3C1A" w:rsidRPr="00223F5C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Erasmo Sérgio Ferreira Pessoa Júnior</w:t>
            </w:r>
          </w:p>
        </w:tc>
        <w:tc>
          <w:tcPr>
            <w:tcW w:w="2128" w:type="dxa"/>
          </w:tcPr>
          <w:p w:rsidR="000F3C1A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 w:rsidRPr="00223F5C">
              <w:t xml:space="preserve">Química </w:t>
            </w:r>
            <w:r w:rsidRPr="00223F5C">
              <w:rPr>
                <w:rFonts w:ascii="Arial" w:hAnsi="Arial" w:cs="Arial"/>
                <w:sz w:val="22"/>
                <w:szCs w:val="22"/>
              </w:rPr>
              <w:t>Geral II</w:t>
            </w:r>
          </w:p>
          <w:p w:rsidR="000F3C1A" w:rsidRPr="00223F5C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(bolsa)</w:t>
            </w:r>
          </w:p>
        </w:tc>
        <w:tc>
          <w:tcPr>
            <w:tcW w:w="1701" w:type="dxa"/>
          </w:tcPr>
          <w:p w:rsidR="000F3C1A" w:rsidRPr="00223F5C" w:rsidRDefault="000F3C1A" w:rsidP="00062C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Default="000F3C1A" w:rsidP="000C6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Funções inorgânicas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Default="000F3C1A" w:rsidP="000C6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Quantidade de matéria e número de Avogadro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Default="000F3C1A" w:rsidP="000C6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Estequiometria e lei de ação das massas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Pr="008B45AF" w:rsidRDefault="000F3C1A" w:rsidP="000C677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Formas de expressão das concentrações</w:t>
            </w:r>
            <w:r w:rsidR="00AA059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F3C1A" w:rsidRPr="007F1489" w:rsidTr="00AE727F">
        <w:tc>
          <w:tcPr>
            <w:tcW w:w="2658" w:type="dxa"/>
          </w:tcPr>
          <w:p w:rsidR="000F3C1A" w:rsidRPr="00456964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 w:rsidRPr="00456964">
              <w:rPr>
                <w:rFonts w:ascii="Arial" w:hAnsi="Arial" w:cs="Arial"/>
                <w:sz w:val="22"/>
                <w:szCs w:val="22"/>
              </w:rPr>
              <w:t>Raimundo Carlos Pereira Júnior</w:t>
            </w:r>
          </w:p>
        </w:tc>
        <w:tc>
          <w:tcPr>
            <w:tcW w:w="2128" w:type="dxa"/>
          </w:tcPr>
          <w:p w:rsidR="000F3C1A" w:rsidRPr="00456964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 w:rsidRPr="00456964">
              <w:t xml:space="preserve">Química Orgânica </w:t>
            </w:r>
          </w:p>
        </w:tc>
        <w:tc>
          <w:tcPr>
            <w:tcW w:w="1701" w:type="dxa"/>
          </w:tcPr>
          <w:p w:rsidR="000F3C1A" w:rsidRPr="00270566" w:rsidRDefault="000F3C1A" w:rsidP="00062C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70566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 w:rsidRPr="00270566">
              <w:rPr>
                <w:rFonts w:ascii="Arial" w:hAnsi="Arial" w:cs="Arial"/>
                <w:sz w:val="22"/>
                <w:szCs w:val="22"/>
              </w:rPr>
              <w:t xml:space="preserve">1. </w:t>
            </w:r>
            <w:r>
              <w:rPr>
                <w:rFonts w:ascii="Arial" w:hAnsi="Arial" w:cs="Arial"/>
                <w:sz w:val="22"/>
                <w:szCs w:val="22"/>
              </w:rPr>
              <w:t>Hidrocarbonetos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Aldeídos e cetonas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Éteres e ésteres</w:t>
            </w:r>
            <w:r w:rsidR="00AA059A">
              <w:rPr>
                <w:rFonts w:ascii="Arial" w:hAnsi="Arial" w:cs="Arial"/>
                <w:sz w:val="22"/>
                <w:szCs w:val="22"/>
              </w:rPr>
              <w:t>;</w:t>
            </w:r>
          </w:p>
          <w:p w:rsidR="000F3C1A" w:rsidRPr="00270566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Álcoois e ácidos carboxílicos</w:t>
            </w:r>
            <w:r w:rsidR="00AA059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0F3C1A" w:rsidRPr="007F1489" w:rsidTr="00AE727F">
        <w:tc>
          <w:tcPr>
            <w:tcW w:w="2658" w:type="dxa"/>
          </w:tcPr>
          <w:p w:rsidR="000F3C1A" w:rsidRPr="00456964" w:rsidRDefault="000F3C1A" w:rsidP="00ED680A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Viviane Fagundes Pacheco</w:t>
            </w:r>
          </w:p>
        </w:tc>
        <w:tc>
          <w:tcPr>
            <w:tcW w:w="2128" w:type="dxa"/>
          </w:tcPr>
          <w:p w:rsidR="000F3C1A" w:rsidRPr="00456964" w:rsidRDefault="000F3C1A" w:rsidP="00ED680A">
            <w:r>
              <w:t>Cálculo estequiométrico</w:t>
            </w:r>
          </w:p>
        </w:tc>
        <w:tc>
          <w:tcPr>
            <w:tcW w:w="1701" w:type="dxa"/>
          </w:tcPr>
          <w:p w:rsidR="000F3C1A" w:rsidRPr="00456964" w:rsidRDefault="000F3C1A" w:rsidP="00062CE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1. </w:t>
            </w:r>
            <w:r w:rsidRPr="00956671">
              <w:rPr>
                <w:rFonts w:ascii="Arial" w:hAnsi="Arial" w:cs="Arial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stequiometria de reação</w:t>
            </w:r>
          </w:p>
          <w:p w:rsidR="000F3C1A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2. Estequiometria envolvendo rendimento </w:t>
            </w:r>
          </w:p>
          <w:p w:rsidR="000F3C1A" w:rsidRPr="00956671" w:rsidRDefault="000F3C1A" w:rsidP="00D32F3B">
            <w:pPr>
              <w:shd w:val="clear" w:color="auto" w:fill="FFFFFF"/>
              <w:tabs>
                <w:tab w:val="left" w:pos="175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Estequiometria de solução</w:t>
            </w:r>
          </w:p>
        </w:tc>
      </w:tr>
      <w:tr w:rsidR="000F3C1A" w:rsidRPr="007F1489" w:rsidTr="00AE727F">
        <w:tc>
          <w:tcPr>
            <w:tcW w:w="2658" w:type="dxa"/>
            <w:tcBorders>
              <w:bottom w:val="nil"/>
            </w:tcBorders>
          </w:tcPr>
          <w:p w:rsidR="000F3C1A" w:rsidRPr="0024198A" w:rsidRDefault="000F3C1A" w:rsidP="001B77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8" w:type="dxa"/>
            <w:tcBorders>
              <w:bottom w:val="nil"/>
            </w:tcBorders>
          </w:tcPr>
          <w:p w:rsidR="000F3C1A" w:rsidRPr="0024198A" w:rsidRDefault="000F3C1A" w:rsidP="001B77A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nil"/>
            </w:tcBorders>
          </w:tcPr>
          <w:p w:rsidR="000F3C1A" w:rsidRPr="00177426" w:rsidRDefault="000F3C1A" w:rsidP="0017742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7426"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  <w:tc>
          <w:tcPr>
            <w:tcW w:w="4111" w:type="dxa"/>
            <w:vMerge w:val="restart"/>
          </w:tcPr>
          <w:p w:rsidR="000F3C1A" w:rsidRPr="00717634" w:rsidRDefault="000F3C1A" w:rsidP="0029134D">
            <w:pPr>
              <w:rPr>
                <w:rFonts w:ascii="Arial" w:hAnsi="Arial" w:cs="Arial"/>
                <w:color w:val="FF0000"/>
              </w:rPr>
            </w:pPr>
          </w:p>
        </w:tc>
      </w:tr>
      <w:tr w:rsidR="000F3C1A" w:rsidRPr="007F1489" w:rsidTr="00AE727F">
        <w:trPr>
          <w:trHeight w:val="331"/>
        </w:trPr>
        <w:tc>
          <w:tcPr>
            <w:tcW w:w="4786" w:type="dxa"/>
            <w:gridSpan w:val="2"/>
            <w:tcBorders>
              <w:top w:val="nil"/>
            </w:tcBorders>
          </w:tcPr>
          <w:p w:rsidR="000F3C1A" w:rsidRPr="0024198A" w:rsidRDefault="000F3C1A" w:rsidP="00177426">
            <w:pPr>
              <w:rPr>
                <w:rFonts w:ascii="Arial" w:hAnsi="Arial" w:cs="Arial"/>
                <w:sz w:val="22"/>
                <w:szCs w:val="22"/>
              </w:rPr>
            </w:pPr>
            <w:r w:rsidRPr="00FF5731">
              <w:rPr>
                <w:rFonts w:ascii="Arial" w:hAnsi="Arial" w:cs="Arial"/>
                <w:b/>
                <w:sz w:val="22"/>
                <w:szCs w:val="22"/>
              </w:rPr>
              <w:lastRenderedPageBreak/>
              <w:t>TOTAL DE BOLSAS</w:t>
            </w:r>
          </w:p>
        </w:tc>
        <w:tc>
          <w:tcPr>
            <w:tcW w:w="1701" w:type="dxa"/>
            <w:tcBorders>
              <w:top w:val="nil"/>
            </w:tcBorders>
          </w:tcPr>
          <w:p w:rsidR="000F3C1A" w:rsidRPr="0024198A" w:rsidRDefault="000F3C1A" w:rsidP="0017742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0F3C1A" w:rsidRPr="00717634" w:rsidRDefault="000F3C1A" w:rsidP="0029134D">
            <w:pPr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</w:tr>
      <w:tr w:rsidR="000F3C1A" w:rsidRPr="007F1489" w:rsidTr="00AE727F">
        <w:tc>
          <w:tcPr>
            <w:tcW w:w="2658" w:type="dxa"/>
            <w:vAlign w:val="center"/>
          </w:tcPr>
          <w:p w:rsidR="000F3C1A" w:rsidRPr="00142E6D" w:rsidRDefault="000F3C1A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2E6D">
              <w:rPr>
                <w:rFonts w:ascii="Arial" w:hAnsi="Arial" w:cs="Arial"/>
                <w:b/>
                <w:sz w:val="22"/>
                <w:szCs w:val="22"/>
              </w:rPr>
              <w:t>PROFESSOR ORIENTADOR</w:t>
            </w:r>
          </w:p>
        </w:tc>
        <w:tc>
          <w:tcPr>
            <w:tcW w:w="2128" w:type="dxa"/>
            <w:vAlign w:val="center"/>
          </w:tcPr>
          <w:p w:rsidR="000F3C1A" w:rsidRPr="00142E6D" w:rsidRDefault="000F3C1A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2E6D">
              <w:rPr>
                <w:rFonts w:ascii="Arial" w:hAnsi="Arial" w:cs="Arial"/>
                <w:b/>
                <w:sz w:val="22"/>
                <w:szCs w:val="22"/>
              </w:rPr>
              <w:t>DISCIPLINA</w:t>
            </w:r>
          </w:p>
        </w:tc>
        <w:tc>
          <w:tcPr>
            <w:tcW w:w="1701" w:type="dxa"/>
            <w:vAlign w:val="center"/>
          </w:tcPr>
          <w:p w:rsidR="000F3C1A" w:rsidRPr="00142E6D" w:rsidRDefault="000F3C1A" w:rsidP="00AD14CD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142E6D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Nº DE VOLUNTÁRIOS</w:t>
            </w:r>
          </w:p>
          <w:p w:rsidR="000F3C1A" w:rsidRPr="00142E6D" w:rsidRDefault="000F3C1A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111" w:type="dxa"/>
            <w:vAlign w:val="center"/>
          </w:tcPr>
          <w:p w:rsidR="000F3C1A" w:rsidRPr="00142E6D" w:rsidRDefault="000F3C1A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2E6D">
              <w:rPr>
                <w:rFonts w:ascii="Arial" w:hAnsi="Arial" w:cs="Arial"/>
                <w:b/>
                <w:sz w:val="22"/>
                <w:szCs w:val="22"/>
              </w:rPr>
              <w:t>CONTEÚDO PROGRAMÁTICO PARA ESTUDO</w:t>
            </w:r>
          </w:p>
        </w:tc>
      </w:tr>
      <w:tr w:rsidR="000F3C1A" w:rsidRPr="007F1489" w:rsidTr="00AE727F">
        <w:tc>
          <w:tcPr>
            <w:tcW w:w="2658" w:type="dxa"/>
            <w:vAlign w:val="center"/>
          </w:tcPr>
          <w:p w:rsidR="000F3C1A" w:rsidRPr="00142E6D" w:rsidRDefault="000F3C1A" w:rsidP="0027034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42E6D">
              <w:rPr>
                <w:rFonts w:ascii="Arial" w:hAnsi="Arial" w:cs="Arial"/>
                <w:sz w:val="22"/>
                <w:szCs w:val="22"/>
              </w:rPr>
              <w:t>Leonardo de Oliveira Mendes</w:t>
            </w:r>
          </w:p>
        </w:tc>
        <w:tc>
          <w:tcPr>
            <w:tcW w:w="2128" w:type="dxa"/>
            <w:vAlign w:val="center"/>
          </w:tcPr>
          <w:p w:rsidR="000F3C1A" w:rsidRPr="00456964" w:rsidRDefault="000F3C1A" w:rsidP="00D665C7">
            <w:pPr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t>Iniciação à pesquisa geográfica</w:t>
            </w:r>
          </w:p>
        </w:tc>
        <w:tc>
          <w:tcPr>
            <w:tcW w:w="1701" w:type="dxa"/>
            <w:vAlign w:val="center"/>
          </w:tcPr>
          <w:p w:rsidR="000F3C1A" w:rsidRPr="00456964" w:rsidRDefault="000F3C1A" w:rsidP="00AD14CD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270566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4111" w:type="dxa"/>
            <w:vAlign w:val="center"/>
          </w:tcPr>
          <w:p w:rsidR="000F3C1A" w:rsidRDefault="000F3C1A" w:rsidP="00D665C7">
            <w:r>
              <w:t>1. A especificidade da representação de mundo geográfica;</w:t>
            </w:r>
          </w:p>
          <w:p w:rsidR="000F3C1A" w:rsidRDefault="000F3C1A" w:rsidP="00D665C7">
            <w:r w:rsidRPr="00D665C7">
              <w:rPr>
                <w:rFonts w:ascii="Arial" w:hAnsi="Arial" w:cs="Arial"/>
                <w:sz w:val="22"/>
                <w:szCs w:val="22"/>
              </w:rPr>
              <w:t>2.</w:t>
            </w:r>
            <w:r w:rsidRPr="00D665C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665C7">
              <w:t>O</w:t>
            </w:r>
            <w:r>
              <w:t xml:space="preserve"> projeto de pesquisa em geografia: articulando categorias, conceitos e princípios lógicos na explicação da realidade;</w:t>
            </w:r>
          </w:p>
          <w:p w:rsidR="000F3C1A" w:rsidRPr="00717634" w:rsidRDefault="000F3C1A" w:rsidP="00D665C7">
            <w:pPr>
              <w:pStyle w:val="PargrafodaLista"/>
              <w:spacing w:line="240" w:lineRule="auto"/>
              <w:ind w:left="0"/>
              <w:rPr>
                <w:rFonts w:ascii="Arial" w:hAnsi="Arial" w:cs="Arial"/>
                <w:b/>
                <w:color w:val="FF0000"/>
              </w:rPr>
            </w:pPr>
            <w:r>
              <w:t>3. A práxis do geógrafo e a pesquisa: O desvendamento das máscaras sociais.</w:t>
            </w:r>
          </w:p>
        </w:tc>
      </w:tr>
      <w:tr w:rsidR="000F3C1A" w:rsidRPr="007F1489" w:rsidTr="00AE727F">
        <w:trPr>
          <w:trHeight w:val="1440"/>
        </w:trPr>
        <w:tc>
          <w:tcPr>
            <w:tcW w:w="2658" w:type="dxa"/>
            <w:vAlign w:val="center"/>
          </w:tcPr>
          <w:p w:rsidR="000F3C1A" w:rsidRPr="00142E6D" w:rsidRDefault="000F3C1A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42E6D">
              <w:rPr>
                <w:rFonts w:ascii="Arial" w:hAnsi="Arial" w:cs="Arial"/>
                <w:sz w:val="22"/>
                <w:szCs w:val="22"/>
              </w:rPr>
              <w:t>Leonardo de Oliveira Mendes</w:t>
            </w:r>
          </w:p>
        </w:tc>
        <w:tc>
          <w:tcPr>
            <w:tcW w:w="2128" w:type="dxa"/>
            <w:vAlign w:val="center"/>
          </w:tcPr>
          <w:p w:rsidR="000F3C1A" w:rsidRPr="00456964" w:rsidRDefault="000F3C1A" w:rsidP="00270345">
            <w:pPr>
              <w:jc w:val="center"/>
              <w:rPr>
                <w:rFonts w:ascii="Arial" w:hAnsi="Arial" w:cs="Arial"/>
                <w:b/>
                <w:color w:val="FF0000"/>
                <w:sz w:val="22"/>
                <w:szCs w:val="22"/>
              </w:rPr>
            </w:pPr>
            <w:r>
              <w:t>Geografia Política</w:t>
            </w:r>
          </w:p>
        </w:tc>
        <w:tc>
          <w:tcPr>
            <w:tcW w:w="1701" w:type="dxa"/>
            <w:vAlign w:val="center"/>
          </w:tcPr>
          <w:p w:rsidR="000F3C1A" w:rsidRPr="00456964" w:rsidRDefault="000F3C1A" w:rsidP="00AD14CD">
            <w:pPr>
              <w:pStyle w:val="Default"/>
              <w:ind w:left="-108" w:right="-108"/>
              <w:jc w:val="center"/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</w:pPr>
            <w:r w:rsidRPr="00270566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4111" w:type="dxa"/>
            <w:vAlign w:val="center"/>
          </w:tcPr>
          <w:p w:rsidR="000F3C1A" w:rsidRDefault="000F3C1A" w:rsidP="00D665C7">
            <w:pPr>
              <w:pStyle w:val="PargrafodaLista"/>
              <w:spacing w:line="240" w:lineRule="auto"/>
              <w:ind w:left="34"/>
            </w:pPr>
            <w:r>
              <w:t>1- A política, os movimentos sociais e a geografia;</w:t>
            </w:r>
          </w:p>
          <w:p w:rsidR="000F3C1A" w:rsidRPr="00717634" w:rsidRDefault="000F3C1A" w:rsidP="00D37F8E">
            <w:pPr>
              <w:pStyle w:val="PargrafodaLista"/>
              <w:spacing w:line="240" w:lineRule="auto"/>
              <w:ind w:left="34"/>
              <w:rPr>
                <w:rFonts w:ascii="Arial" w:hAnsi="Arial" w:cs="Arial"/>
                <w:b/>
                <w:color w:val="FF0000"/>
              </w:rPr>
            </w:pPr>
            <w:r>
              <w:t>2- A ação política do sujeito da geografia e a AGB (Associação dos geógrafos do Brasil).</w:t>
            </w:r>
          </w:p>
        </w:tc>
      </w:tr>
      <w:tr w:rsidR="00D37F8E" w:rsidRPr="007F1489" w:rsidTr="00AE727F">
        <w:trPr>
          <w:trHeight w:val="1962"/>
        </w:trPr>
        <w:tc>
          <w:tcPr>
            <w:tcW w:w="2658" w:type="dxa"/>
            <w:vAlign w:val="center"/>
          </w:tcPr>
          <w:p w:rsidR="00D37F8E" w:rsidRPr="00D37F8E" w:rsidRDefault="00D37F8E" w:rsidP="0027034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37F8E">
              <w:rPr>
                <w:rFonts w:ascii="Arial" w:hAnsi="Arial" w:cs="Arial"/>
                <w:sz w:val="22"/>
                <w:szCs w:val="22"/>
                <w:lang w:val="pt-PT"/>
              </w:rPr>
              <w:t>Cecília Creuza Melo Lisboa</w:t>
            </w:r>
          </w:p>
        </w:tc>
        <w:tc>
          <w:tcPr>
            <w:tcW w:w="2128" w:type="dxa"/>
            <w:vAlign w:val="center"/>
          </w:tcPr>
          <w:p w:rsidR="00D37F8E" w:rsidRDefault="00D37F8E" w:rsidP="00270345">
            <w:pPr>
              <w:jc w:val="center"/>
            </w:pPr>
            <w:r>
              <w:t>Psicomotricidade</w:t>
            </w:r>
          </w:p>
        </w:tc>
        <w:tc>
          <w:tcPr>
            <w:tcW w:w="1701" w:type="dxa"/>
            <w:vAlign w:val="center"/>
          </w:tcPr>
          <w:p w:rsidR="00D37F8E" w:rsidRPr="00270566" w:rsidRDefault="00D37F8E" w:rsidP="00AD14CD">
            <w:pPr>
              <w:pStyle w:val="Default"/>
              <w:ind w:left="-108" w:right="-108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270566">
              <w:rPr>
                <w:rFonts w:ascii="Arial" w:hAnsi="Arial" w:cs="Arial"/>
                <w:color w:val="auto"/>
                <w:sz w:val="22"/>
                <w:szCs w:val="22"/>
              </w:rPr>
              <w:t>01</w:t>
            </w:r>
          </w:p>
        </w:tc>
        <w:tc>
          <w:tcPr>
            <w:tcW w:w="4111" w:type="dxa"/>
            <w:vAlign w:val="center"/>
          </w:tcPr>
          <w:p w:rsidR="00D37F8E" w:rsidRDefault="00D37F8E" w:rsidP="00D37F8E">
            <w:pPr>
              <w:spacing w:line="360" w:lineRule="auto"/>
              <w:jc w:val="both"/>
            </w:pPr>
            <w:r>
              <w:t>1.Conceito de Psicomotricidade;</w:t>
            </w:r>
          </w:p>
          <w:p w:rsidR="00D37F8E" w:rsidRDefault="00D37F8E" w:rsidP="00D37F8E">
            <w:pPr>
              <w:spacing w:line="360" w:lineRule="auto"/>
              <w:jc w:val="both"/>
            </w:pPr>
            <w:r>
              <w:t>2. Estruturas Psicomotoras – lateralidade, coordenação motora, esquema corporal;</w:t>
            </w:r>
          </w:p>
          <w:p w:rsidR="00D37F8E" w:rsidRDefault="00D37F8E" w:rsidP="00D37F8E">
            <w:pPr>
              <w:spacing w:line="360" w:lineRule="auto"/>
            </w:pPr>
            <w:r>
              <w:t>3. Teoria dos estágios de desenvolvimento de Henri Wallon.</w:t>
            </w:r>
          </w:p>
        </w:tc>
      </w:tr>
      <w:tr w:rsidR="000F3C1A" w:rsidRPr="007F1489" w:rsidTr="00AE727F">
        <w:tc>
          <w:tcPr>
            <w:tcW w:w="2658" w:type="dxa"/>
          </w:tcPr>
          <w:p w:rsidR="000F3C1A" w:rsidRPr="00223F5C" w:rsidRDefault="000F3C1A" w:rsidP="005604D3">
            <w:pPr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Erasmo Sérgio Ferreira Pessoa Júnior</w:t>
            </w:r>
          </w:p>
        </w:tc>
        <w:tc>
          <w:tcPr>
            <w:tcW w:w="2128" w:type="dxa"/>
          </w:tcPr>
          <w:p w:rsidR="000F3C1A" w:rsidRDefault="000F3C1A" w:rsidP="005604D3">
            <w:r w:rsidRPr="00223F5C">
              <w:t>Química Analítica I</w:t>
            </w:r>
          </w:p>
          <w:p w:rsidR="000F3C1A" w:rsidRPr="00223F5C" w:rsidRDefault="000F3C1A" w:rsidP="005604D3">
            <w:pPr>
              <w:rPr>
                <w:rFonts w:ascii="Arial" w:hAnsi="Arial" w:cs="Arial"/>
                <w:sz w:val="22"/>
                <w:szCs w:val="22"/>
              </w:rPr>
            </w:pPr>
            <w:r>
              <w:t>(voluntário)</w:t>
            </w:r>
          </w:p>
        </w:tc>
        <w:tc>
          <w:tcPr>
            <w:tcW w:w="1701" w:type="dxa"/>
          </w:tcPr>
          <w:p w:rsidR="000F3C1A" w:rsidRPr="00223F5C" w:rsidRDefault="000F3C1A" w:rsidP="005604D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23F5C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4111" w:type="dxa"/>
          </w:tcPr>
          <w:p w:rsidR="000F3C1A" w:rsidRDefault="000F3C1A" w:rsidP="007C0B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 Introdução à química analítica</w:t>
            </w:r>
          </w:p>
          <w:p w:rsidR="000F3C1A" w:rsidRDefault="000F3C1A" w:rsidP="007C0B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2. Solubilidade e equilíbrio de solubilidade</w:t>
            </w:r>
          </w:p>
          <w:p w:rsidR="000F3C1A" w:rsidRDefault="000F3C1A" w:rsidP="007C0BA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3. Reações ácido-base e equilíbrio ácido-base</w:t>
            </w:r>
          </w:p>
          <w:p w:rsidR="000F3C1A" w:rsidRPr="00717634" w:rsidRDefault="000F3C1A" w:rsidP="007C0BA1">
            <w:pPr>
              <w:ind w:firstLine="33"/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4. Reações de oxidação e redução</w:t>
            </w:r>
          </w:p>
        </w:tc>
      </w:tr>
      <w:tr w:rsidR="00D37F8E" w:rsidRPr="007F1489" w:rsidTr="00AE727F">
        <w:tc>
          <w:tcPr>
            <w:tcW w:w="4786" w:type="dxa"/>
            <w:gridSpan w:val="2"/>
          </w:tcPr>
          <w:p w:rsidR="00D37F8E" w:rsidRPr="00223F5C" w:rsidRDefault="00D37F8E" w:rsidP="005604D3">
            <w:r w:rsidRPr="00FF5731">
              <w:rPr>
                <w:rFonts w:ascii="Arial" w:hAnsi="Arial" w:cs="Arial"/>
                <w:b/>
                <w:sz w:val="22"/>
                <w:szCs w:val="22"/>
              </w:rPr>
              <w:t>TOTAL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:rsidR="00D37F8E" w:rsidRPr="00D37F8E" w:rsidRDefault="00D37F8E" w:rsidP="005604D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37F8E">
              <w:rPr>
                <w:rFonts w:ascii="Arial" w:hAnsi="Arial" w:cs="Arial"/>
                <w:b/>
                <w:sz w:val="22"/>
                <w:szCs w:val="22"/>
              </w:rPr>
              <w:t>04</w:t>
            </w:r>
          </w:p>
        </w:tc>
        <w:tc>
          <w:tcPr>
            <w:tcW w:w="4111" w:type="dxa"/>
          </w:tcPr>
          <w:p w:rsidR="00D37F8E" w:rsidRDefault="00D37F8E" w:rsidP="007C0BA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53CAC" w:rsidRPr="007F1489" w:rsidRDefault="00053CAC" w:rsidP="00053CAC">
      <w:pPr>
        <w:rPr>
          <w:rFonts w:ascii="Arial" w:hAnsi="Arial" w:cs="Arial"/>
          <w:sz w:val="22"/>
          <w:szCs w:val="22"/>
        </w:rPr>
      </w:pPr>
    </w:p>
    <w:p w:rsidR="004E1EE2" w:rsidRPr="002B059A" w:rsidRDefault="007619D2" w:rsidP="004E1EE2">
      <w:pPr>
        <w:pStyle w:val="Default"/>
        <w:jc w:val="both"/>
        <w:rPr>
          <w:rFonts w:ascii="Times New Roman" w:hAnsi="Times New Roman" w:cs="Times New Roman"/>
          <w:b/>
          <w:caps/>
          <w:color w:val="auto"/>
        </w:rPr>
      </w:pPr>
      <w:r w:rsidRPr="002B059A">
        <w:rPr>
          <w:rFonts w:ascii="Times New Roman" w:hAnsi="Times New Roman" w:cs="Times New Roman"/>
          <w:b/>
          <w:caps/>
          <w:color w:val="auto"/>
        </w:rPr>
        <w:t xml:space="preserve">9. </w:t>
      </w:r>
      <w:r w:rsidR="004E1EE2" w:rsidRPr="002B059A">
        <w:rPr>
          <w:rFonts w:ascii="Times New Roman" w:hAnsi="Times New Roman" w:cs="Times New Roman"/>
          <w:b/>
          <w:caps/>
          <w:color w:val="auto"/>
        </w:rPr>
        <w:t>Disposições Finais</w:t>
      </w:r>
    </w:p>
    <w:p w:rsidR="004E1EE2" w:rsidRPr="002B059A" w:rsidRDefault="004E1EE2" w:rsidP="004E1EE2">
      <w:pPr>
        <w:autoSpaceDE w:val="0"/>
        <w:autoSpaceDN w:val="0"/>
        <w:adjustRightInd w:val="0"/>
        <w:jc w:val="both"/>
      </w:pPr>
      <w:r w:rsidRPr="002B059A">
        <w:t>Os casos omissos ou situações não previstas serão resolvidos pela PROGRAD – UEA e pela Comissão de Seleção de Monitoria formada pelos professores</w:t>
      </w:r>
      <w:r w:rsidR="008777DD">
        <w:t>:</w:t>
      </w:r>
      <w:r w:rsidRPr="002B059A">
        <w:t xml:space="preserve"> </w:t>
      </w:r>
      <w:r w:rsidR="00DE62BE" w:rsidRPr="002B059A">
        <w:t>Adilma Portela da Fonseca</w:t>
      </w:r>
      <w:r w:rsidR="008777DD">
        <w:t xml:space="preserve"> Torres</w:t>
      </w:r>
      <w:r w:rsidR="00DE62BE" w:rsidRPr="002B059A">
        <w:t>, Monica Dias Araú</w:t>
      </w:r>
      <w:r w:rsidR="007619D2" w:rsidRPr="002B059A">
        <w:t>jo</w:t>
      </w:r>
      <w:r w:rsidR="00F40A80" w:rsidRPr="002B059A">
        <w:t>,</w:t>
      </w:r>
      <w:r w:rsidR="00846EA6" w:rsidRPr="002B059A">
        <w:t xml:space="preserve"> Viviane </w:t>
      </w:r>
      <w:r w:rsidR="00535EC0" w:rsidRPr="00535EC0">
        <w:t>Fagundes</w:t>
      </w:r>
      <w:r w:rsidR="00535EC0">
        <w:t xml:space="preserve"> </w:t>
      </w:r>
      <w:r w:rsidR="00846EA6" w:rsidRPr="002B059A">
        <w:t>Pacheco</w:t>
      </w:r>
      <w:r w:rsidR="00632582">
        <w:t xml:space="preserve">, </w:t>
      </w:r>
      <w:r w:rsidR="00632582" w:rsidRPr="00632582">
        <w:t>Josimauro Borges de Carvalho</w:t>
      </w:r>
      <w:r w:rsidR="006A55BA" w:rsidRPr="002B059A">
        <w:t xml:space="preserve"> e Wilsandrei Cella</w:t>
      </w:r>
      <w:r w:rsidR="007619D2" w:rsidRPr="002B059A">
        <w:t>.</w:t>
      </w:r>
    </w:p>
    <w:p w:rsidR="003343AC" w:rsidRDefault="003343AC" w:rsidP="003343AC">
      <w:pPr>
        <w:rPr>
          <w:b/>
        </w:rPr>
      </w:pPr>
    </w:p>
    <w:p w:rsidR="00AE727F" w:rsidRPr="00D32F3B" w:rsidRDefault="00AE727F" w:rsidP="003343AC">
      <w:pPr>
        <w:rPr>
          <w:b/>
        </w:rPr>
      </w:pPr>
    </w:p>
    <w:p w:rsidR="003343AC" w:rsidRPr="00D32F3B" w:rsidRDefault="003343AC" w:rsidP="003343AC">
      <w:pPr>
        <w:autoSpaceDE w:val="0"/>
        <w:autoSpaceDN w:val="0"/>
        <w:adjustRightInd w:val="0"/>
        <w:jc w:val="right"/>
        <w:rPr>
          <w:b/>
        </w:rPr>
      </w:pPr>
      <w:r w:rsidRPr="00D32F3B">
        <w:rPr>
          <w:b/>
        </w:rPr>
        <w:t xml:space="preserve">       Tefé,</w:t>
      </w:r>
      <w:r w:rsidR="0045461E">
        <w:rPr>
          <w:b/>
        </w:rPr>
        <w:t xml:space="preserve"> 02</w:t>
      </w:r>
      <w:r w:rsidR="006A55BA" w:rsidRPr="00D32F3B">
        <w:rPr>
          <w:b/>
        </w:rPr>
        <w:t xml:space="preserve"> </w:t>
      </w:r>
      <w:r w:rsidR="0045461E">
        <w:rPr>
          <w:b/>
        </w:rPr>
        <w:t>junho</w:t>
      </w:r>
      <w:r w:rsidR="00332365" w:rsidRPr="00D32F3B">
        <w:rPr>
          <w:b/>
        </w:rPr>
        <w:t xml:space="preserve"> de 201</w:t>
      </w:r>
      <w:r w:rsidR="00632582">
        <w:rPr>
          <w:b/>
        </w:rPr>
        <w:t>7</w:t>
      </w:r>
      <w:r w:rsidR="00332365" w:rsidRPr="00D32F3B">
        <w:rPr>
          <w:b/>
        </w:rPr>
        <w:t>.</w:t>
      </w:r>
    </w:p>
    <w:p w:rsidR="00AE727F" w:rsidRDefault="003343AC" w:rsidP="00AE727F">
      <w:pPr>
        <w:autoSpaceDE w:val="0"/>
        <w:autoSpaceDN w:val="0"/>
        <w:adjustRightInd w:val="0"/>
      </w:pPr>
      <w:bookmarkStart w:id="0" w:name="_GoBack"/>
      <w:bookmarkEnd w:id="0"/>
      <w:r w:rsidRPr="006E0545">
        <w:t xml:space="preserve">                 </w:t>
      </w:r>
      <w:r w:rsidR="004C5B11">
        <w:t xml:space="preserve">                   </w:t>
      </w:r>
      <w:r w:rsidR="00C121F1">
        <w:t xml:space="preserve">       </w:t>
      </w:r>
      <w:r w:rsidRPr="006E0545">
        <w:t xml:space="preserve"> </w:t>
      </w:r>
      <w:r w:rsidR="00B538F6">
        <w:rPr>
          <w:noProof/>
        </w:rPr>
        <w:drawing>
          <wp:inline distT="0" distB="0" distL="0" distR="0">
            <wp:extent cx="4267200" cy="981075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3417" w:rsidRDefault="00753417" w:rsidP="003343AC">
      <w:pPr>
        <w:autoSpaceDE w:val="0"/>
        <w:autoSpaceDN w:val="0"/>
        <w:adjustRightInd w:val="0"/>
        <w:jc w:val="center"/>
      </w:pPr>
    </w:p>
    <w:p w:rsidR="00753417" w:rsidRDefault="00753417" w:rsidP="003343AC">
      <w:pPr>
        <w:autoSpaceDE w:val="0"/>
        <w:autoSpaceDN w:val="0"/>
        <w:adjustRightInd w:val="0"/>
        <w:jc w:val="center"/>
      </w:pPr>
    </w:p>
    <w:p w:rsidR="00753417" w:rsidRPr="006E0545" w:rsidRDefault="00753417" w:rsidP="003343AC">
      <w:pPr>
        <w:autoSpaceDE w:val="0"/>
        <w:autoSpaceDN w:val="0"/>
        <w:adjustRightInd w:val="0"/>
        <w:jc w:val="center"/>
      </w:pPr>
    </w:p>
    <w:sectPr w:rsidR="00753417" w:rsidRPr="006E0545" w:rsidSect="00E15937">
      <w:headerReference w:type="default" r:id="rId9"/>
      <w:footerReference w:type="default" r:id="rId10"/>
      <w:pgSz w:w="11907" w:h="16840" w:code="9"/>
      <w:pgMar w:top="1418" w:right="720" w:bottom="720" w:left="720" w:header="709" w:footer="36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44219" w:rsidRDefault="00944219">
      <w:r>
        <w:separator/>
      </w:r>
    </w:p>
  </w:endnote>
  <w:endnote w:type="continuationSeparator" w:id="1">
    <w:p w:rsidR="00944219" w:rsidRDefault="00944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4C" w:rsidRDefault="00B538F6">
    <w:pPr>
      <w:pStyle w:val="Rodap"/>
      <w:jc w:val="center"/>
      <w:rPr>
        <w:sz w:val="18"/>
      </w:rPr>
    </w:pPr>
    <w:r>
      <w:rPr>
        <w:noProof/>
        <w:sz w:val="18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2628900</wp:posOffset>
          </wp:positionH>
          <wp:positionV relativeFrom="paragraph">
            <wp:posOffset>-760730</wp:posOffset>
          </wp:positionV>
          <wp:extent cx="833755" cy="812800"/>
          <wp:effectExtent l="19050" t="0" r="4445" b="0"/>
          <wp:wrapNone/>
          <wp:docPr id="11" name="Imagem 3" descr="logo_u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logo_ue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3755" cy="812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446AB">
      <w:rPr>
        <w:noProof/>
        <w:sz w:val="18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left:0;text-align:left;margin-left:-18pt;margin-top:-59.9pt;width:198pt;height:63pt;z-index:251657728;mso-position-horizontal-relative:text;mso-position-vertical-relative:text" stroked="f">
          <v:textbox style="mso-next-textbox:#_x0000_s2057">
            <w:txbxContent>
              <w:p w:rsidR="00F446AB" w:rsidRPr="00A11793" w:rsidRDefault="00F446AB" w:rsidP="00F446AB">
                <w:pPr>
                  <w:pStyle w:val="Rodap"/>
                  <w:rPr>
                    <w:rFonts w:ascii="Tw Cen MT Condensed" w:hAnsi="Tw Cen MT Condensed" w:cs="Arial"/>
                    <w:sz w:val="26"/>
                    <w:szCs w:val="26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>Centro de Estudos Superiores de Tefé-CEST/UEA</w:t>
                </w:r>
              </w:p>
              <w:p w:rsidR="00F446AB" w:rsidRPr="00A11793" w:rsidRDefault="00F446AB" w:rsidP="00F446AB">
                <w:pPr>
                  <w:pStyle w:val="Rodap"/>
                  <w:rPr>
                    <w:rFonts w:ascii="Tw Cen MT Condensed" w:hAnsi="Tw Cen MT Condensed" w:cs="Arial"/>
                    <w:sz w:val="26"/>
                    <w:szCs w:val="26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>Estrada do B</w:t>
                </w:r>
                <w:r>
                  <w:rPr>
                    <w:rFonts w:ascii="Tw Cen MT Condensed" w:hAnsi="Tw Cen MT Condensed" w:cs="Arial"/>
                    <w:sz w:val="26"/>
                    <w:szCs w:val="26"/>
                  </w:rPr>
                  <w:t>exiga, 1085 - Jerusalém -Tefé -</w:t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</w:rPr>
                  <w:t xml:space="preserve"> AM</w:t>
                </w:r>
              </w:p>
              <w:p w:rsidR="00F446AB" w:rsidRPr="00A11793" w:rsidRDefault="00F446AB" w:rsidP="00F446AB">
                <w:pPr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</w:pP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t xml:space="preserve">CEP: 69470-000 </w:t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sym w:font="Wingdings 2" w:char="F027"/>
                </w:r>
                <w:r w:rsidRPr="00A11793"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  <w:t xml:space="preserve"> (97) 3343-3461 </w:t>
                </w:r>
              </w:p>
              <w:p w:rsidR="00F446AB" w:rsidRPr="00A11793" w:rsidRDefault="00F446AB" w:rsidP="00F446AB">
                <w:pPr>
                  <w:rPr>
                    <w:rFonts w:ascii="Tw Cen MT Condensed" w:hAnsi="Tw Cen MT Condensed" w:cs="Arial"/>
                    <w:sz w:val="26"/>
                    <w:szCs w:val="26"/>
                    <w:lang w:val="en-US"/>
                  </w:rPr>
                </w:pPr>
                <w:hyperlink r:id="rId2" w:history="1">
                  <w:r w:rsidRPr="00A11793">
                    <w:rPr>
                      <w:rStyle w:val="Hyperlink"/>
                      <w:rFonts w:ascii="Tw Cen MT Condensed" w:hAnsi="Tw Cen MT Condensed" w:cs="Arial"/>
                      <w:b/>
                      <w:bCs/>
                      <w:sz w:val="26"/>
                      <w:szCs w:val="26"/>
                      <w:lang w:val="en-US"/>
                    </w:rPr>
                    <w:t>www.uea.edu.br</w:t>
                  </w:r>
                </w:hyperlink>
              </w:p>
            </w:txbxContent>
          </v:textbox>
          <w10:wrap type="squar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44219" w:rsidRDefault="00944219">
      <w:r>
        <w:separator/>
      </w:r>
    </w:p>
  </w:footnote>
  <w:footnote w:type="continuationSeparator" w:id="1">
    <w:p w:rsidR="00944219" w:rsidRDefault="00944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6C4C" w:rsidRDefault="00B538F6" w:rsidP="00C969B6">
    <w:pPr>
      <w:pStyle w:val="Cabealho"/>
      <w:jc w:val="center"/>
    </w:pP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1371600</wp:posOffset>
          </wp:positionH>
          <wp:positionV relativeFrom="paragraph">
            <wp:posOffset>-256540</wp:posOffset>
          </wp:positionV>
          <wp:extent cx="2984500" cy="685800"/>
          <wp:effectExtent l="19050" t="0" r="6350" b="0"/>
          <wp:wrapNone/>
          <wp:docPr id="7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4500" cy="685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23BE7"/>
    <w:multiLevelType w:val="hybridMultilevel"/>
    <w:tmpl w:val="FF6EB9DC"/>
    <w:lvl w:ilvl="0" w:tplc="BECC1B7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17195"/>
    <w:multiLevelType w:val="hybridMultilevel"/>
    <w:tmpl w:val="6EFC34F4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7D7920"/>
    <w:multiLevelType w:val="hybridMultilevel"/>
    <w:tmpl w:val="75362A12"/>
    <w:lvl w:ilvl="0" w:tplc="76C84C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3DA697C"/>
    <w:multiLevelType w:val="multilevel"/>
    <w:tmpl w:val="13A4F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45E4BC1"/>
    <w:multiLevelType w:val="hybridMultilevel"/>
    <w:tmpl w:val="CA94087A"/>
    <w:lvl w:ilvl="0" w:tplc="6BFCFCE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E7C95"/>
    <w:multiLevelType w:val="hybridMultilevel"/>
    <w:tmpl w:val="6D98D44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C3B5BEC"/>
    <w:multiLevelType w:val="hybridMultilevel"/>
    <w:tmpl w:val="80C6A52C"/>
    <w:lvl w:ilvl="0" w:tplc="D81C55CA">
      <w:start w:val="2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14" w:hanging="360"/>
      </w:pPr>
    </w:lvl>
    <w:lvl w:ilvl="2" w:tplc="0416001B" w:tentative="1">
      <w:start w:val="1"/>
      <w:numFmt w:val="lowerRoman"/>
      <w:lvlText w:val="%3."/>
      <w:lvlJc w:val="right"/>
      <w:pPr>
        <w:ind w:left="1834" w:hanging="180"/>
      </w:pPr>
    </w:lvl>
    <w:lvl w:ilvl="3" w:tplc="0416000F" w:tentative="1">
      <w:start w:val="1"/>
      <w:numFmt w:val="decimal"/>
      <w:lvlText w:val="%4."/>
      <w:lvlJc w:val="left"/>
      <w:pPr>
        <w:ind w:left="2554" w:hanging="360"/>
      </w:pPr>
    </w:lvl>
    <w:lvl w:ilvl="4" w:tplc="04160019" w:tentative="1">
      <w:start w:val="1"/>
      <w:numFmt w:val="lowerLetter"/>
      <w:lvlText w:val="%5."/>
      <w:lvlJc w:val="left"/>
      <w:pPr>
        <w:ind w:left="3274" w:hanging="360"/>
      </w:pPr>
    </w:lvl>
    <w:lvl w:ilvl="5" w:tplc="0416001B" w:tentative="1">
      <w:start w:val="1"/>
      <w:numFmt w:val="lowerRoman"/>
      <w:lvlText w:val="%6."/>
      <w:lvlJc w:val="right"/>
      <w:pPr>
        <w:ind w:left="3994" w:hanging="180"/>
      </w:pPr>
    </w:lvl>
    <w:lvl w:ilvl="6" w:tplc="0416000F" w:tentative="1">
      <w:start w:val="1"/>
      <w:numFmt w:val="decimal"/>
      <w:lvlText w:val="%7."/>
      <w:lvlJc w:val="left"/>
      <w:pPr>
        <w:ind w:left="4714" w:hanging="360"/>
      </w:pPr>
    </w:lvl>
    <w:lvl w:ilvl="7" w:tplc="04160019" w:tentative="1">
      <w:start w:val="1"/>
      <w:numFmt w:val="lowerLetter"/>
      <w:lvlText w:val="%8."/>
      <w:lvlJc w:val="left"/>
      <w:pPr>
        <w:ind w:left="5434" w:hanging="360"/>
      </w:pPr>
    </w:lvl>
    <w:lvl w:ilvl="8" w:tplc="04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7">
    <w:nsid w:val="1F4D79D0"/>
    <w:multiLevelType w:val="hybridMultilevel"/>
    <w:tmpl w:val="25245A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694AF8"/>
    <w:multiLevelType w:val="hybridMultilevel"/>
    <w:tmpl w:val="8480A53A"/>
    <w:lvl w:ilvl="0" w:tplc="4168C3AA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4165E5"/>
    <w:multiLevelType w:val="hybridMultilevel"/>
    <w:tmpl w:val="CCEE40BE"/>
    <w:lvl w:ilvl="0" w:tplc="4A005BA8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8D336D1"/>
    <w:multiLevelType w:val="hybridMultilevel"/>
    <w:tmpl w:val="CAC2246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736462"/>
    <w:multiLevelType w:val="hybridMultilevel"/>
    <w:tmpl w:val="73423124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9F50A9"/>
    <w:multiLevelType w:val="hybridMultilevel"/>
    <w:tmpl w:val="B12A3FD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43149C"/>
    <w:multiLevelType w:val="hybridMultilevel"/>
    <w:tmpl w:val="2D2413B0"/>
    <w:lvl w:ilvl="0" w:tplc="97CA958A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color w:val="000000"/>
        <w:sz w:val="28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E3615D7"/>
    <w:multiLevelType w:val="hybridMultilevel"/>
    <w:tmpl w:val="CA94087A"/>
    <w:lvl w:ilvl="0" w:tplc="6BFCFC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FB020FF"/>
    <w:multiLevelType w:val="hybridMultilevel"/>
    <w:tmpl w:val="66381130"/>
    <w:lvl w:ilvl="0" w:tplc="E342FE38">
      <w:start w:val="1"/>
      <w:numFmt w:val="decimal"/>
      <w:lvlText w:val="%1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165FF4"/>
    <w:multiLevelType w:val="hybridMultilevel"/>
    <w:tmpl w:val="40D227AC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7B9D7FC0"/>
    <w:multiLevelType w:val="hybridMultilevel"/>
    <w:tmpl w:val="0AC4609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E031C8D"/>
    <w:multiLevelType w:val="hybridMultilevel"/>
    <w:tmpl w:val="AF86145C"/>
    <w:lvl w:ilvl="0" w:tplc="7F288520">
      <w:start w:val="1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11"/>
  </w:num>
  <w:num w:numId="3">
    <w:abstractNumId w:val="16"/>
  </w:num>
  <w:num w:numId="4">
    <w:abstractNumId w:val="18"/>
  </w:num>
  <w:num w:numId="5">
    <w:abstractNumId w:val="17"/>
  </w:num>
  <w:num w:numId="6">
    <w:abstractNumId w:val="9"/>
  </w:num>
  <w:num w:numId="7">
    <w:abstractNumId w:val="14"/>
  </w:num>
  <w:num w:numId="8">
    <w:abstractNumId w:val="15"/>
  </w:num>
  <w:num w:numId="9">
    <w:abstractNumId w:val="4"/>
  </w:num>
  <w:num w:numId="10">
    <w:abstractNumId w:val="8"/>
  </w:num>
  <w:num w:numId="11">
    <w:abstractNumId w:val="3"/>
  </w:num>
  <w:num w:numId="12">
    <w:abstractNumId w:val="10"/>
  </w:num>
  <w:num w:numId="13">
    <w:abstractNumId w:val="5"/>
  </w:num>
  <w:num w:numId="14">
    <w:abstractNumId w:val="12"/>
  </w:num>
  <w:num w:numId="15">
    <w:abstractNumId w:val="6"/>
  </w:num>
  <w:num w:numId="16">
    <w:abstractNumId w:val="1"/>
  </w:num>
  <w:num w:numId="17">
    <w:abstractNumId w:val="7"/>
  </w:num>
  <w:num w:numId="18">
    <w:abstractNumId w:val="0"/>
  </w:num>
  <w:num w:numId="19">
    <w:abstractNumId w:val="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F63B97"/>
    <w:rsid w:val="0000736F"/>
    <w:rsid w:val="00010D01"/>
    <w:rsid w:val="00013A5C"/>
    <w:rsid w:val="00016ED9"/>
    <w:rsid w:val="00021BED"/>
    <w:rsid w:val="00024A46"/>
    <w:rsid w:val="00026534"/>
    <w:rsid w:val="00027812"/>
    <w:rsid w:val="000301C9"/>
    <w:rsid w:val="00030277"/>
    <w:rsid w:val="000372F6"/>
    <w:rsid w:val="00042AB0"/>
    <w:rsid w:val="0004328F"/>
    <w:rsid w:val="00053CAC"/>
    <w:rsid w:val="00056B3E"/>
    <w:rsid w:val="000575D8"/>
    <w:rsid w:val="00062CE6"/>
    <w:rsid w:val="000632E3"/>
    <w:rsid w:val="00065500"/>
    <w:rsid w:val="000662EF"/>
    <w:rsid w:val="00067962"/>
    <w:rsid w:val="00072BE2"/>
    <w:rsid w:val="00073885"/>
    <w:rsid w:val="000811D8"/>
    <w:rsid w:val="00082172"/>
    <w:rsid w:val="000876F9"/>
    <w:rsid w:val="00090A43"/>
    <w:rsid w:val="000910A4"/>
    <w:rsid w:val="000A034E"/>
    <w:rsid w:val="000A3D51"/>
    <w:rsid w:val="000A5179"/>
    <w:rsid w:val="000B1ABD"/>
    <w:rsid w:val="000B363B"/>
    <w:rsid w:val="000B4777"/>
    <w:rsid w:val="000C5384"/>
    <w:rsid w:val="000C6429"/>
    <w:rsid w:val="000C677A"/>
    <w:rsid w:val="000C719A"/>
    <w:rsid w:val="000D44CC"/>
    <w:rsid w:val="000E1DDE"/>
    <w:rsid w:val="000F0CAD"/>
    <w:rsid w:val="000F3723"/>
    <w:rsid w:val="000F3C1A"/>
    <w:rsid w:val="000F3E20"/>
    <w:rsid w:val="000F710B"/>
    <w:rsid w:val="00107670"/>
    <w:rsid w:val="001163E0"/>
    <w:rsid w:val="00132D47"/>
    <w:rsid w:val="0013562B"/>
    <w:rsid w:val="0013687B"/>
    <w:rsid w:val="00142E6D"/>
    <w:rsid w:val="00142F56"/>
    <w:rsid w:val="00146D4C"/>
    <w:rsid w:val="00151194"/>
    <w:rsid w:val="001546B0"/>
    <w:rsid w:val="001549C5"/>
    <w:rsid w:val="00160196"/>
    <w:rsid w:val="001654F6"/>
    <w:rsid w:val="00167C65"/>
    <w:rsid w:val="0017084C"/>
    <w:rsid w:val="00173F23"/>
    <w:rsid w:val="00177426"/>
    <w:rsid w:val="00185D9D"/>
    <w:rsid w:val="00195A49"/>
    <w:rsid w:val="00197DEB"/>
    <w:rsid w:val="001A2A36"/>
    <w:rsid w:val="001B0C1E"/>
    <w:rsid w:val="001B1784"/>
    <w:rsid w:val="001B2946"/>
    <w:rsid w:val="001B5D69"/>
    <w:rsid w:val="001B77AE"/>
    <w:rsid w:val="001C7E8B"/>
    <w:rsid w:val="001E32BC"/>
    <w:rsid w:val="001E4297"/>
    <w:rsid w:val="001E4BBA"/>
    <w:rsid w:val="001E6545"/>
    <w:rsid w:val="001E779C"/>
    <w:rsid w:val="001F2C5A"/>
    <w:rsid w:val="001F3020"/>
    <w:rsid w:val="002000E4"/>
    <w:rsid w:val="00204982"/>
    <w:rsid w:val="00205AF3"/>
    <w:rsid w:val="002140AF"/>
    <w:rsid w:val="002141A6"/>
    <w:rsid w:val="00214652"/>
    <w:rsid w:val="00214FEA"/>
    <w:rsid w:val="00216902"/>
    <w:rsid w:val="00220B93"/>
    <w:rsid w:val="00223F5C"/>
    <w:rsid w:val="00226579"/>
    <w:rsid w:val="00234685"/>
    <w:rsid w:val="0023643C"/>
    <w:rsid w:val="0024198A"/>
    <w:rsid w:val="00242A95"/>
    <w:rsid w:val="00264F40"/>
    <w:rsid w:val="00270345"/>
    <w:rsid w:val="00270566"/>
    <w:rsid w:val="00276473"/>
    <w:rsid w:val="00276AE8"/>
    <w:rsid w:val="00282FAA"/>
    <w:rsid w:val="0029134D"/>
    <w:rsid w:val="00294C6D"/>
    <w:rsid w:val="002A13DD"/>
    <w:rsid w:val="002B059A"/>
    <w:rsid w:val="002B657F"/>
    <w:rsid w:val="002C15EC"/>
    <w:rsid w:val="002C1669"/>
    <w:rsid w:val="002C3125"/>
    <w:rsid w:val="002C3225"/>
    <w:rsid w:val="002C56A5"/>
    <w:rsid w:val="002C79F8"/>
    <w:rsid w:val="002D01D0"/>
    <w:rsid w:val="002D6D2C"/>
    <w:rsid w:val="002E0D7B"/>
    <w:rsid w:val="002E133D"/>
    <w:rsid w:val="002E35BA"/>
    <w:rsid w:val="002E39DB"/>
    <w:rsid w:val="002E46C8"/>
    <w:rsid w:val="002F14F6"/>
    <w:rsid w:val="00316E83"/>
    <w:rsid w:val="003212BE"/>
    <w:rsid w:val="003241C6"/>
    <w:rsid w:val="00330D3A"/>
    <w:rsid w:val="00331AC3"/>
    <w:rsid w:val="00332365"/>
    <w:rsid w:val="003325C4"/>
    <w:rsid w:val="003343AC"/>
    <w:rsid w:val="00334B93"/>
    <w:rsid w:val="0033574E"/>
    <w:rsid w:val="003426FD"/>
    <w:rsid w:val="0034780E"/>
    <w:rsid w:val="00347955"/>
    <w:rsid w:val="00375C67"/>
    <w:rsid w:val="00376607"/>
    <w:rsid w:val="0037670E"/>
    <w:rsid w:val="00382940"/>
    <w:rsid w:val="00386B50"/>
    <w:rsid w:val="003873CE"/>
    <w:rsid w:val="003929AB"/>
    <w:rsid w:val="003949D8"/>
    <w:rsid w:val="00397081"/>
    <w:rsid w:val="003A717C"/>
    <w:rsid w:val="003A766E"/>
    <w:rsid w:val="003B48FA"/>
    <w:rsid w:val="003D034C"/>
    <w:rsid w:val="003D14B7"/>
    <w:rsid w:val="003D6F60"/>
    <w:rsid w:val="003E0083"/>
    <w:rsid w:val="003F3F99"/>
    <w:rsid w:val="003F5F89"/>
    <w:rsid w:val="00402780"/>
    <w:rsid w:val="00404953"/>
    <w:rsid w:val="00410D49"/>
    <w:rsid w:val="00412316"/>
    <w:rsid w:val="004131E6"/>
    <w:rsid w:val="00433CEB"/>
    <w:rsid w:val="00446317"/>
    <w:rsid w:val="0045461E"/>
    <w:rsid w:val="00456964"/>
    <w:rsid w:val="004573EA"/>
    <w:rsid w:val="0046140D"/>
    <w:rsid w:val="004632D4"/>
    <w:rsid w:val="00463E76"/>
    <w:rsid w:val="00471CB6"/>
    <w:rsid w:val="004758CB"/>
    <w:rsid w:val="004762AE"/>
    <w:rsid w:val="00492361"/>
    <w:rsid w:val="004973F0"/>
    <w:rsid w:val="004B449A"/>
    <w:rsid w:val="004B4E68"/>
    <w:rsid w:val="004B5C5C"/>
    <w:rsid w:val="004C31FC"/>
    <w:rsid w:val="004C46AE"/>
    <w:rsid w:val="004C5B11"/>
    <w:rsid w:val="004C5B54"/>
    <w:rsid w:val="004C5E63"/>
    <w:rsid w:val="004C6E58"/>
    <w:rsid w:val="004C70D1"/>
    <w:rsid w:val="004D2DBE"/>
    <w:rsid w:val="004D6121"/>
    <w:rsid w:val="004E1EE2"/>
    <w:rsid w:val="0050333B"/>
    <w:rsid w:val="0051121C"/>
    <w:rsid w:val="00512FD1"/>
    <w:rsid w:val="00513F65"/>
    <w:rsid w:val="00514541"/>
    <w:rsid w:val="005322E7"/>
    <w:rsid w:val="00535EC0"/>
    <w:rsid w:val="0053776E"/>
    <w:rsid w:val="005441DD"/>
    <w:rsid w:val="00544576"/>
    <w:rsid w:val="005468AA"/>
    <w:rsid w:val="00547130"/>
    <w:rsid w:val="005534F1"/>
    <w:rsid w:val="00554E9B"/>
    <w:rsid w:val="00556554"/>
    <w:rsid w:val="00556D39"/>
    <w:rsid w:val="005604D3"/>
    <w:rsid w:val="0056197A"/>
    <w:rsid w:val="00563B41"/>
    <w:rsid w:val="005724E7"/>
    <w:rsid w:val="00573EEF"/>
    <w:rsid w:val="00576397"/>
    <w:rsid w:val="00584D19"/>
    <w:rsid w:val="00584D97"/>
    <w:rsid w:val="005852CC"/>
    <w:rsid w:val="00587FF6"/>
    <w:rsid w:val="00592821"/>
    <w:rsid w:val="00595D75"/>
    <w:rsid w:val="005A1339"/>
    <w:rsid w:val="005A56C1"/>
    <w:rsid w:val="005B012B"/>
    <w:rsid w:val="005B6B75"/>
    <w:rsid w:val="005C0AA9"/>
    <w:rsid w:val="005C1BDE"/>
    <w:rsid w:val="005D4539"/>
    <w:rsid w:val="005D4CDE"/>
    <w:rsid w:val="005D60BA"/>
    <w:rsid w:val="005E010C"/>
    <w:rsid w:val="005E5822"/>
    <w:rsid w:val="005E6524"/>
    <w:rsid w:val="005F122D"/>
    <w:rsid w:val="005F3261"/>
    <w:rsid w:val="005F427B"/>
    <w:rsid w:val="005F646B"/>
    <w:rsid w:val="00601E1E"/>
    <w:rsid w:val="00605AC8"/>
    <w:rsid w:val="00605D93"/>
    <w:rsid w:val="0061147E"/>
    <w:rsid w:val="006174EE"/>
    <w:rsid w:val="00622134"/>
    <w:rsid w:val="0063171D"/>
    <w:rsid w:val="00632582"/>
    <w:rsid w:val="0064066D"/>
    <w:rsid w:val="00642715"/>
    <w:rsid w:val="0065049A"/>
    <w:rsid w:val="00653B52"/>
    <w:rsid w:val="0065465A"/>
    <w:rsid w:val="00666048"/>
    <w:rsid w:val="00672338"/>
    <w:rsid w:val="006756BB"/>
    <w:rsid w:val="00681C91"/>
    <w:rsid w:val="006858FF"/>
    <w:rsid w:val="00685D76"/>
    <w:rsid w:val="00695B1E"/>
    <w:rsid w:val="006A1B41"/>
    <w:rsid w:val="006A1DCC"/>
    <w:rsid w:val="006A43B0"/>
    <w:rsid w:val="006A55BA"/>
    <w:rsid w:val="006B4726"/>
    <w:rsid w:val="006C4B0A"/>
    <w:rsid w:val="006C5476"/>
    <w:rsid w:val="006D31AD"/>
    <w:rsid w:val="006D6142"/>
    <w:rsid w:val="006E0545"/>
    <w:rsid w:val="006E2AC2"/>
    <w:rsid w:val="006E5674"/>
    <w:rsid w:val="006F0554"/>
    <w:rsid w:val="006F24E7"/>
    <w:rsid w:val="006F3533"/>
    <w:rsid w:val="006F3D9A"/>
    <w:rsid w:val="006F4C17"/>
    <w:rsid w:val="006F59C7"/>
    <w:rsid w:val="007014AD"/>
    <w:rsid w:val="00705B72"/>
    <w:rsid w:val="00710451"/>
    <w:rsid w:val="00712010"/>
    <w:rsid w:val="00714EB3"/>
    <w:rsid w:val="0071723C"/>
    <w:rsid w:val="00717634"/>
    <w:rsid w:val="00723254"/>
    <w:rsid w:val="00726264"/>
    <w:rsid w:val="00735A88"/>
    <w:rsid w:val="0074164D"/>
    <w:rsid w:val="007514A8"/>
    <w:rsid w:val="00753417"/>
    <w:rsid w:val="00755218"/>
    <w:rsid w:val="0075613C"/>
    <w:rsid w:val="007619D2"/>
    <w:rsid w:val="007621DE"/>
    <w:rsid w:val="00775C8B"/>
    <w:rsid w:val="00780BDE"/>
    <w:rsid w:val="00783282"/>
    <w:rsid w:val="007838CB"/>
    <w:rsid w:val="00793187"/>
    <w:rsid w:val="007A37EB"/>
    <w:rsid w:val="007A40CE"/>
    <w:rsid w:val="007A427F"/>
    <w:rsid w:val="007A74BA"/>
    <w:rsid w:val="007B1374"/>
    <w:rsid w:val="007B49B1"/>
    <w:rsid w:val="007B7E12"/>
    <w:rsid w:val="007C0BA1"/>
    <w:rsid w:val="007C50D0"/>
    <w:rsid w:val="007D1AAA"/>
    <w:rsid w:val="007D245C"/>
    <w:rsid w:val="007D52C5"/>
    <w:rsid w:val="007D5340"/>
    <w:rsid w:val="007D6C38"/>
    <w:rsid w:val="007E2910"/>
    <w:rsid w:val="007E2A0B"/>
    <w:rsid w:val="007E685B"/>
    <w:rsid w:val="007F1489"/>
    <w:rsid w:val="007F250A"/>
    <w:rsid w:val="007F3CBA"/>
    <w:rsid w:val="0081331F"/>
    <w:rsid w:val="008160A4"/>
    <w:rsid w:val="0082423F"/>
    <w:rsid w:val="00841046"/>
    <w:rsid w:val="00844287"/>
    <w:rsid w:val="008449A0"/>
    <w:rsid w:val="00846EA6"/>
    <w:rsid w:val="008474CA"/>
    <w:rsid w:val="00850952"/>
    <w:rsid w:val="00852D87"/>
    <w:rsid w:val="0086581D"/>
    <w:rsid w:val="008669EB"/>
    <w:rsid w:val="008777DD"/>
    <w:rsid w:val="0088384D"/>
    <w:rsid w:val="0088490F"/>
    <w:rsid w:val="00890A5C"/>
    <w:rsid w:val="0089218D"/>
    <w:rsid w:val="00894E4B"/>
    <w:rsid w:val="0089694F"/>
    <w:rsid w:val="008A2FC7"/>
    <w:rsid w:val="008B1B16"/>
    <w:rsid w:val="008B2707"/>
    <w:rsid w:val="008B2784"/>
    <w:rsid w:val="008B45AF"/>
    <w:rsid w:val="008C2F6A"/>
    <w:rsid w:val="008D5815"/>
    <w:rsid w:val="008E0602"/>
    <w:rsid w:val="008E3AA8"/>
    <w:rsid w:val="008F0F24"/>
    <w:rsid w:val="0090601C"/>
    <w:rsid w:val="00906027"/>
    <w:rsid w:val="009066B2"/>
    <w:rsid w:val="00922375"/>
    <w:rsid w:val="009254EF"/>
    <w:rsid w:val="009350AE"/>
    <w:rsid w:val="00942269"/>
    <w:rsid w:val="00943BFA"/>
    <w:rsid w:val="00944219"/>
    <w:rsid w:val="00945773"/>
    <w:rsid w:val="00950635"/>
    <w:rsid w:val="00956664"/>
    <w:rsid w:val="00956671"/>
    <w:rsid w:val="00956D1A"/>
    <w:rsid w:val="00965BE5"/>
    <w:rsid w:val="009675A6"/>
    <w:rsid w:val="00970A56"/>
    <w:rsid w:val="0097207B"/>
    <w:rsid w:val="00980042"/>
    <w:rsid w:val="0098148E"/>
    <w:rsid w:val="00987BD1"/>
    <w:rsid w:val="009906B4"/>
    <w:rsid w:val="0099442B"/>
    <w:rsid w:val="009A470D"/>
    <w:rsid w:val="009A68FF"/>
    <w:rsid w:val="009A76B9"/>
    <w:rsid w:val="009B131C"/>
    <w:rsid w:val="009B39FE"/>
    <w:rsid w:val="009B45AE"/>
    <w:rsid w:val="009C4304"/>
    <w:rsid w:val="009D79C4"/>
    <w:rsid w:val="009E0E07"/>
    <w:rsid w:val="009E4AA2"/>
    <w:rsid w:val="009E7504"/>
    <w:rsid w:val="009F17F2"/>
    <w:rsid w:val="009F446E"/>
    <w:rsid w:val="00A001CA"/>
    <w:rsid w:val="00A10827"/>
    <w:rsid w:val="00A2086B"/>
    <w:rsid w:val="00A21E28"/>
    <w:rsid w:val="00A23BC7"/>
    <w:rsid w:val="00A24CB3"/>
    <w:rsid w:val="00A25579"/>
    <w:rsid w:val="00A25EC3"/>
    <w:rsid w:val="00A3314E"/>
    <w:rsid w:val="00A3727F"/>
    <w:rsid w:val="00A42329"/>
    <w:rsid w:val="00A46F75"/>
    <w:rsid w:val="00A573B6"/>
    <w:rsid w:val="00A57D96"/>
    <w:rsid w:val="00A620B2"/>
    <w:rsid w:val="00A632F9"/>
    <w:rsid w:val="00A64D73"/>
    <w:rsid w:val="00A70100"/>
    <w:rsid w:val="00A7152A"/>
    <w:rsid w:val="00A75794"/>
    <w:rsid w:val="00A87B90"/>
    <w:rsid w:val="00AA059A"/>
    <w:rsid w:val="00AA3E2A"/>
    <w:rsid w:val="00AA6DD9"/>
    <w:rsid w:val="00AB1DA9"/>
    <w:rsid w:val="00AB458A"/>
    <w:rsid w:val="00AB5089"/>
    <w:rsid w:val="00AB7A64"/>
    <w:rsid w:val="00AC65A3"/>
    <w:rsid w:val="00AC7AEC"/>
    <w:rsid w:val="00AD0CF7"/>
    <w:rsid w:val="00AD14CD"/>
    <w:rsid w:val="00AD65C6"/>
    <w:rsid w:val="00AE727F"/>
    <w:rsid w:val="00AF321F"/>
    <w:rsid w:val="00AF5ADA"/>
    <w:rsid w:val="00AF709A"/>
    <w:rsid w:val="00AF7919"/>
    <w:rsid w:val="00B01CC8"/>
    <w:rsid w:val="00B0268E"/>
    <w:rsid w:val="00B03ABD"/>
    <w:rsid w:val="00B05D3C"/>
    <w:rsid w:val="00B102A6"/>
    <w:rsid w:val="00B175FB"/>
    <w:rsid w:val="00B17664"/>
    <w:rsid w:val="00B26B4A"/>
    <w:rsid w:val="00B31363"/>
    <w:rsid w:val="00B34B5E"/>
    <w:rsid w:val="00B3675F"/>
    <w:rsid w:val="00B538F6"/>
    <w:rsid w:val="00B579F6"/>
    <w:rsid w:val="00B8028C"/>
    <w:rsid w:val="00B822BD"/>
    <w:rsid w:val="00B84868"/>
    <w:rsid w:val="00B855F6"/>
    <w:rsid w:val="00B87DB7"/>
    <w:rsid w:val="00B91213"/>
    <w:rsid w:val="00B96F5E"/>
    <w:rsid w:val="00BA6194"/>
    <w:rsid w:val="00BA7752"/>
    <w:rsid w:val="00BA7FCA"/>
    <w:rsid w:val="00BB26A4"/>
    <w:rsid w:val="00BB2A6B"/>
    <w:rsid w:val="00BC74EA"/>
    <w:rsid w:val="00BD3FAC"/>
    <w:rsid w:val="00BE4E5F"/>
    <w:rsid w:val="00BF4806"/>
    <w:rsid w:val="00BF7362"/>
    <w:rsid w:val="00BF7E81"/>
    <w:rsid w:val="00C121F1"/>
    <w:rsid w:val="00C12220"/>
    <w:rsid w:val="00C15BE8"/>
    <w:rsid w:val="00C16281"/>
    <w:rsid w:val="00C33F6F"/>
    <w:rsid w:val="00C36546"/>
    <w:rsid w:val="00C42208"/>
    <w:rsid w:val="00C45545"/>
    <w:rsid w:val="00C51DB3"/>
    <w:rsid w:val="00C816D0"/>
    <w:rsid w:val="00C83C1D"/>
    <w:rsid w:val="00C87B87"/>
    <w:rsid w:val="00C94BC3"/>
    <w:rsid w:val="00C969B6"/>
    <w:rsid w:val="00CA3882"/>
    <w:rsid w:val="00CA632A"/>
    <w:rsid w:val="00CA6FC5"/>
    <w:rsid w:val="00CA7954"/>
    <w:rsid w:val="00CB08E5"/>
    <w:rsid w:val="00CB1746"/>
    <w:rsid w:val="00CB6C4C"/>
    <w:rsid w:val="00CC0B97"/>
    <w:rsid w:val="00CC4899"/>
    <w:rsid w:val="00CC6961"/>
    <w:rsid w:val="00CC7F5D"/>
    <w:rsid w:val="00CD2B10"/>
    <w:rsid w:val="00CD3DD2"/>
    <w:rsid w:val="00CE06D9"/>
    <w:rsid w:val="00CE094D"/>
    <w:rsid w:val="00CE41F7"/>
    <w:rsid w:val="00D00998"/>
    <w:rsid w:val="00D04E2B"/>
    <w:rsid w:val="00D16549"/>
    <w:rsid w:val="00D32F3B"/>
    <w:rsid w:val="00D3688D"/>
    <w:rsid w:val="00D37F8E"/>
    <w:rsid w:val="00D47166"/>
    <w:rsid w:val="00D516F1"/>
    <w:rsid w:val="00D57692"/>
    <w:rsid w:val="00D576E0"/>
    <w:rsid w:val="00D620B9"/>
    <w:rsid w:val="00D63496"/>
    <w:rsid w:val="00D665C7"/>
    <w:rsid w:val="00D67A0F"/>
    <w:rsid w:val="00D70F58"/>
    <w:rsid w:val="00D800EF"/>
    <w:rsid w:val="00D86C15"/>
    <w:rsid w:val="00D877D1"/>
    <w:rsid w:val="00D94919"/>
    <w:rsid w:val="00D96B0E"/>
    <w:rsid w:val="00DB0BEF"/>
    <w:rsid w:val="00DB5649"/>
    <w:rsid w:val="00DC0339"/>
    <w:rsid w:val="00DC12C1"/>
    <w:rsid w:val="00DC15A4"/>
    <w:rsid w:val="00DD26AA"/>
    <w:rsid w:val="00DD625B"/>
    <w:rsid w:val="00DD6282"/>
    <w:rsid w:val="00DD749B"/>
    <w:rsid w:val="00DE021C"/>
    <w:rsid w:val="00DE4908"/>
    <w:rsid w:val="00DE4B47"/>
    <w:rsid w:val="00DE62BE"/>
    <w:rsid w:val="00DF0763"/>
    <w:rsid w:val="00DF1844"/>
    <w:rsid w:val="00DF39B0"/>
    <w:rsid w:val="00DF79EB"/>
    <w:rsid w:val="00DF7FF7"/>
    <w:rsid w:val="00E021B5"/>
    <w:rsid w:val="00E0426A"/>
    <w:rsid w:val="00E05503"/>
    <w:rsid w:val="00E07A68"/>
    <w:rsid w:val="00E13E07"/>
    <w:rsid w:val="00E15937"/>
    <w:rsid w:val="00E17AB1"/>
    <w:rsid w:val="00E31222"/>
    <w:rsid w:val="00E31D57"/>
    <w:rsid w:val="00E33165"/>
    <w:rsid w:val="00E40C28"/>
    <w:rsid w:val="00E425FB"/>
    <w:rsid w:val="00E42BA8"/>
    <w:rsid w:val="00E42D10"/>
    <w:rsid w:val="00E46453"/>
    <w:rsid w:val="00E46664"/>
    <w:rsid w:val="00E47355"/>
    <w:rsid w:val="00E54481"/>
    <w:rsid w:val="00E550BF"/>
    <w:rsid w:val="00E57A77"/>
    <w:rsid w:val="00E617BC"/>
    <w:rsid w:val="00E63870"/>
    <w:rsid w:val="00E663E1"/>
    <w:rsid w:val="00E70F6A"/>
    <w:rsid w:val="00E71A9B"/>
    <w:rsid w:val="00E72600"/>
    <w:rsid w:val="00E72A41"/>
    <w:rsid w:val="00E75F0F"/>
    <w:rsid w:val="00E90818"/>
    <w:rsid w:val="00E93FA2"/>
    <w:rsid w:val="00E956F5"/>
    <w:rsid w:val="00EB48B6"/>
    <w:rsid w:val="00EC3D48"/>
    <w:rsid w:val="00EC7558"/>
    <w:rsid w:val="00ED17FE"/>
    <w:rsid w:val="00ED2C91"/>
    <w:rsid w:val="00ED3841"/>
    <w:rsid w:val="00ED4519"/>
    <w:rsid w:val="00ED46BC"/>
    <w:rsid w:val="00ED5568"/>
    <w:rsid w:val="00ED680A"/>
    <w:rsid w:val="00EE07D2"/>
    <w:rsid w:val="00EE465C"/>
    <w:rsid w:val="00EE52BC"/>
    <w:rsid w:val="00EE633D"/>
    <w:rsid w:val="00EE7801"/>
    <w:rsid w:val="00EF115C"/>
    <w:rsid w:val="00F00537"/>
    <w:rsid w:val="00F06608"/>
    <w:rsid w:val="00F11E36"/>
    <w:rsid w:val="00F20217"/>
    <w:rsid w:val="00F203F8"/>
    <w:rsid w:val="00F213DB"/>
    <w:rsid w:val="00F22F2F"/>
    <w:rsid w:val="00F242CB"/>
    <w:rsid w:val="00F32999"/>
    <w:rsid w:val="00F37E4F"/>
    <w:rsid w:val="00F40A80"/>
    <w:rsid w:val="00F41E7A"/>
    <w:rsid w:val="00F42BE3"/>
    <w:rsid w:val="00F43E39"/>
    <w:rsid w:val="00F446AB"/>
    <w:rsid w:val="00F52D73"/>
    <w:rsid w:val="00F56FCA"/>
    <w:rsid w:val="00F577A1"/>
    <w:rsid w:val="00F61AD4"/>
    <w:rsid w:val="00F63A16"/>
    <w:rsid w:val="00F63B97"/>
    <w:rsid w:val="00F66C70"/>
    <w:rsid w:val="00F67D66"/>
    <w:rsid w:val="00F703BE"/>
    <w:rsid w:val="00F72419"/>
    <w:rsid w:val="00F7540E"/>
    <w:rsid w:val="00F75757"/>
    <w:rsid w:val="00F7683D"/>
    <w:rsid w:val="00F8136F"/>
    <w:rsid w:val="00F84C85"/>
    <w:rsid w:val="00F9320E"/>
    <w:rsid w:val="00FA1973"/>
    <w:rsid w:val="00FB0433"/>
    <w:rsid w:val="00FB062E"/>
    <w:rsid w:val="00FB07E6"/>
    <w:rsid w:val="00FB247C"/>
    <w:rsid w:val="00FB2BF9"/>
    <w:rsid w:val="00FB4BBC"/>
    <w:rsid w:val="00FD1936"/>
    <w:rsid w:val="00FD5A7F"/>
    <w:rsid w:val="00FD6656"/>
    <w:rsid w:val="00FF12F8"/>
    <w:rsid w:val="00FF5731"/>
    <w:rsid w:val="00FF5925"/>
    <w:rsid w:val="00FF7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ind w:left="360"/>
      <w:jc w:val="center"/>
      <w:outlineLvl w:val="0"/>
    </w:pPr>
    <w:rPr>
      <w:sz w:val="32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Book Antiqua" w:hAnsi="Book Antiqua"/>
      <w:i/>
      <w:iCs/>
      <w:sz w:val="26"/>
    </w:rPr>
  </w:style>
  <w:style w:type="paragraph" w:styleId="Ttulo3">
    <w:name w:val="heading 3"/>
    <w:basedOn w:val="Normal"/>
    <w:next w:val="Normal"/>
    <w:qFormat/>
    <w:pPr>
      <w:keepNext/>
      <w:jc w:val="center"/>
      <w:outlineLvl w:val="2"/>
    </w:pPr>
    <w:rPr>
      <w:rFonts w:ascii="Book Antiqua" w:hAnsi="Book Antiqua"/>
      <w:i/>
      <w:iCs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pPr>
      <w:spacing w:line="360" w:lineRule="auto"/>
      <w:jc w:val="both"/>
    </w:pPr>
  </w:style>
  <w:style w:type="paragraph" w:styleId="Recuodecorpodetexto">
    <w:name w:val="Body Text Indent"/>
    <w:basedOn w:val="Normal"/>
    <w:pPr>
      <w:ind w:firstLine="708"/>
      <w:jc w:val="both"/>
    </w:pPr>
  </w:style>
  <w:style w:type="paragraph" w:styleId="Recuodecorpodetexto2">
    <w:name w:val="Body Text Indent 2"/>
    <w:basedOn w:val="Normal"/>
    <w:pPr>
      <w:ind w:firstLine="360"/>
      <w:jc w:val="both"/>
    </w:pPr>
    <w:rPr>
      <w:rFonts w:ascii="Book Antiqua" w:hAnsi="Book Antiqua"/>
    </w:rPr>
  </w:style>
  <w:style w:type="paragraph" w:styleId="Corpodetexto2">
    <w:name w:val="Body Text 2"/>
    <w:basedOn w:val="Normal"/>
    <w:pPr>
      <w:shd w:val="clear" w:color="auto" w:fill="993300"/>
      <w:jc w:val="both"/>
    </w:pPr>
    <w:rPr>
      <w:rFonts w:ascii="Book Antiqua" w:hAnsi="Book Antiqua"/>
    </w:rPr>
  </w:style>
  <w:style w:type="paragraph" w:styleId="Recuodecorpodetexto3">
    <w:name w:val="Body Text Indent 3"/>
    <w:basedOn w:val="Normal"/>
    <w:pPr>
      <w:spacing w:line="360" w:lineRule="auto"/>
      <w:ind w:firstLine="708"/>
      <w:jc w:val="both"/>
    </w:pPr>
    <w:rPr>
      <w:rFonts w:ascii="Book Antiqua" w:hAnsi="Book Antiqua"/>
      <w:sz w:val="28"/>
    </w:rPr>
  </w:style>
  <w:style w:type="table" w:styleId="Tabelacomgrade">
    <w:name w:val="Table Grid"/>
    <w:basedOn w:val="Tabelanormal"/>
    <w:uiPriority w:val="59"/>
    <w:rsid w:val="00386B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3343AC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3343AC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yiv742694377msonormal">
    <w:name w:val="yiv742694377msonormal"/>
    <w:basedOn w:val="Normal"/>
    <w:rsid w:val="003343AC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343AC"/>
    <w:rPr>
      <w:sz w:val="24"/>
      <w:szCs w:val="24"/>
    </w:rPr>
  </w:style>
  <w:style w:type="character" w:customStyle="1" w:styleId="apple-converted-space">
    <w:name w:val="apple-converted-space"/>
    <w:basedOn w:val="Fontepargpadro"/>
    <w:rsid w:val="003343AC"/>
  </w:style>
  <w:style w:type="paragraph" w:styleId="PargrafodaLista">
    <w:name w:val="List Paragraph"/>
    <w:basedOn w:val="Normal"/>
    <w:uiPriority w:val="34"/>
    <w:qFormat/>
    <w:rsid w:val="00053C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B06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Pr-formataoHTMLChar">
    <w:name w:val="Pré-formatação HTML Char"/>
    <w:link w:val="Pr-formataoHTML"/>
    <w:uiPriority w:val="99"/>
    <w:rsid w:val="00FB062E"/>
    <w:rPr>
      <w:rFonts w:ascii="Courier New" w:hAnsi="Courier New" w:cs="Courier New"/>
    </w:rPr>
  </w:style>
  <w:style w:type="paragraph" w:customStyle="1" w:styleId="yiv2773276017msolistparagraph">
    <w:name w:val="yiv2773276017msolistparagraph"/>
    <w:basedOn w:val="Normal"/>
    <w:rsid w:val="00705B72"/>
    <w:pPr>
      <w:spacing w:before="100" w:beforeAutospacing="1" w:after="100" w:afterAutospacing="1"/>
    </w:pPr>
  </w:style>
  <w:style w:type="character" w:styleId="Refdecomentrio">
    <w:name w:val="annotation reference"/>
    <w:rsid w:val="007F3CBA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F3CB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F3CBA"/>
  </w:style>
  <w:style w:type="paragraph" w:styleId="Assuntodocomentrio">
    <w:name w:val="annotation subject"/>
    <w:basedOn w:val="Textodecomentrio"/>
    <w:next w:val="Textodecomentrio"/>
    <w:link w:val="AssuntodocomentrioChar"/>
    <w:rsid w:val="007F3CBA"/>
    <w:rPr>
      <w:b/>
      <w:bCs/>
      <w:lang/>
    </w:rPr>
  </w:style>
  <w:style w:type="character" w:customStyle="1" w:styleId="AssuntodocomentrioChar">
    <w:name w:val="Assunto do comentário Char"/>
    <w:link w:val="Assuntodocomentrio"/>
    <w:rsid w:val="007F3CBA"/>
    <w:rPr>
      <w:b/>
      <w:bCs/>
    </w:rPr>
  </w:style>
  <w:style w:type="paragraph" w:styleId="Textodebalo">
    <w:name w:val="Balloon Text"/>
    <w:basedOn w:val="Normal"/>
    <w:link w:val="TextodebaloChar"/>
    <w:rsid w:val="007F3CBA"/>
    <w:rPr>
      <w:rFonts w:ascii="Tahoma" w:hAnsi="Tahoma"/>
      <w:sz w:val="16"/>
      <w:szCs w:val="16"/>
      <w:lang/>
    </w:rPr>
  </w:style>
  <w:style w:type="character" w:customStyle="1" w:styleId="TextodebaloChar">
    <w:name w:val="Texto de balão Char"/>
    <w:link w:val="Textodebalo"/>
    <w:rsid w:val="007F3CBA"/>
    <w:rPr>
      <w:rFonts w:ascii="Tahoma" w:hAnsi="Tahoma" w:cs="Tahoma"/>
      <w:sz w:val="16"/>
      <w:szCs w:val="16"/>
    </w:rPr>
  </w:style>
  <w:style w:type="character" w:styleId="Forte">
    <w:name w:val="Strong"/>
    <w:qFormat/>
    <w:rsid w:val="00AE727F"/>
    <w:rPr>
      <w:b/>
      <w:bCs/>
    </w:rPr>
  </w:style>
  <w:style w:type="character" w:styleId="nfase">
    <w:name w:val="Emphasis"/>
    <w:qFormat/>
    <w:rsid w:val="00AE727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4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9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4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1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3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5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5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4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3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ea.edu.br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EDB408-F1D6-4390-A089-A45F061AC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1946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DO ESTADO DO AMAZONAS</vt:lpstr>
    </vt:vector>
  </TitlesOfParts>
  <Company>Microsoft</Company>
  <LinksUpToDate>false</LinksUpToDate>
  <CharactersWithSpaces>12432</CharactersWithSpaces>
  <SharedDoc>false</SharedDoc>
  <HLinks>
    <vt:vector size="6" baseType="variant">
      <vt:variant>
        <vt:i4>6422563</vt:i4>
      </vt:variant>
      <vt:variant>
        <vt:i4>0</vt:i4>
      </vt:variant>
      <vt:variant>
        <vt:i4>0</vt:i4>
      </vt:variant>
      <vt:variant>
        <vt:i4>5</vt:i4>
      </vt:variant>
      <vt:variant>
        <vt:lpwstr>http://www.uea.edu.br/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DO ESTADO DO AMAZONAS</dc:title>
  <dc:creator>lsilva</dc:creator>
  <cp:lastModifiedBy>dfigliuolo</cp:lastModifiedBy>
  <cp:revision>2</cp:revision>
  <cp:lastPrinted>2017-06-03T01:13:00Z</cp:lastPrinted>
  <dcterms:created xsi:type="dcterms:W3CDTF">2017-06-05T15:25:00Z</dcterms:created>
  <dcterms:modified xsi:type="dcterms:W3CDTF">2017-06-05T15:25:00Z</dcterms:modified>
</cp:coreProperties>
</file>